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eastAsia="方正小标宋_GBK"/>
          <w:sz w:val="44"/>
          <w:szCs w:val="44"/>
          <w:lang w:val="en-US" w:eastAsia="zh-CN"/>
        </w:rPr>
      </w:pPr>
      <w:r>
        <w:rPr>
          <w:rFonts w:eastAsia="方正小标宋_GBK"/>
          <w:sz w:val="44"/>
          <w:szCs w:val="44"/>
        </w:rPr>
        <w:t>曲靖经济技术开发区</w:t>
      </w:r>
      <w:r>
        <w:rPr>
          <w:rFonts w:hint="eastAsia" w:eastAsia="方正小标宋_GBK"/>
          <w:sz w:val="44"/>
          <w:szCs w:val="44"/>
          <w:lang w:val="en-US" w:eastAsia="zh-CN"/>
        </w:rPr>
        <w:t>宣传信息中心</w:t>
      </w:r>
    </w:p>
    <w:p>
      <w:pPr>
        <w:jc w:val="center"/>
        <w:rPr>
          <w:rFonts w:eastAsia="方正小标宋_GBK"/>
          <w:sz w:val="44"/>
          <w:szCs w:val="44"/>
        </w:rPr>
      </w:pPr>
      <w:r>
        <w:rPr>
          <w:rFonts w:hint="eastAsia" w:ascii="方正小标宋_GBK" w:eastAsia="方正小标宋_GBK"/>
          <w:sz w:val="44"/>
          <w:szCs w:val="44"/>
        </w:rPr>
        <w:t>2017</w:t>
      </w:r>
      <w:r>
        <w:rPr>
          <w:rFonts w:eastAsia="方正小标宋_GBK"/>
          <w:sz w:val="44"/>
          <w:szCs w:val="44"/>
        </w:rPr>
        <w:t>年度部门决算</w:t>
      </w:r>
    </w:p>
    <w:p>
      <w:pPr>
        <w:jc w:val="both"/>
        <w:rPr>
          <w:rFonts w:hint="eastAsia" w:ascii="黑体" w:hAnsi="黑体" w:eastAsia="黑体"/>
          <w:sz w:val="32"/>
          <w:szCs w:val="32"/>
        </w:rPr>
      </w:pPr>
    </w:p>
    <w:p>
      <w:pPr>
        <w:jc w:val="both"/>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宣传信息中心</w:t>
      </w:r>
      <w:r>
        <w:rPr>
          <w:rFonts w:hint="eastAsia" w:ascii="黑体" w:hAnsi="黑体" w:eastAsia="黑体"/>
          <w:sz w:val="32"/>
          <w:szCs w:val="32"/>
        </w:rPr>
        <w:t>概况</w:t>
      </w:r>
    </w:p>
    <w:p>
      <w:pPr>
        <w:spacing w:line="600" w:lineRule="exact"/>
        <w:ind w:firstLine="600" w:firstLineChars="200"/>
        <w:rPr>
          <w:rFonts w:hint="eastAsia" w:ascii="黑体" w:hAnsi="黑体" w:eastAsia="黑体"/>
          <w:sz w:val="30"/>
          <w:szCs w:val="30"/>
          <w:lang w:val="en-US" w:eastAsia="zh-CN"/>
        </w:rPr>
      </w:pPr>
      <w:r>
        <w:rPr>
          <w:rFonts w:hint="eastAsia" w:ascii="黑体" w:hAnsi="黑体" w:eastAsia="黑体"/>
          <w:sz w:val="30"/>
          <w:szCs w:val="30"/>
        </w:rPr>
        <w:t>一、</w:t>
      </w:r>
      <w:r>
        <w:rPr>
          <w:rFonts w:hint="eastAsia" w:ascii="黑体" w:hAnsi="黑体" w:eastAsia="黑体"/>
          <w:sz w:val="30"/>
          <w:szCs w:val="30"/>
          <w:lang w:val="en-US" w:eastAsia="zh-CN"/>
        </w:rPr>
        <w:t>部门</w:t>
      </w:r>
      <w:r>
        <w:rPr>
          <w:rFonts w:hint="eastAsia" w:ascii="黑体" w:hAnsi="黑体" w:eastAsia="黑体"/>
          <w:sz w:val="30"/>
          <w:szCs w:val="30"/>
        </w:rPr>
        <w:t>主要职能</w:t>
      </w:r>
      <w:r>
        <w:rPr>
          <w:rFonts w:hint="eastAsia" w:ascii="黑体" w:hAnsi="黑体" w:eastAsia="黑体"/>
          <w:sz w:val="30"/>
          <w:szCs w:val="30"/>
          <w:lang w:val="en-US" w:eastAsia="zh-CN"/>
        </w:rPr>
        <w:t>及重点工作</w:t>
      </w:r>
    </w:p>
    <w:p>
      <w:pPr>
        <w:spacing w:line="600" w:lineRule="exact"/>
        <w:ind w:firstLine="620" w:firstLineChars="200"/>
        <w:rPr>
          <w:rFonts w:ascii="Times New Roman" w:hAnsi="Times New Roman" w:eastAsia="方正楷体_GBK" w:cs="Times New Roman"/>
          <w:sz w:val="32"/>
          <w:szCs w:val="32"/>
        </w:rPr>
      </w:pPr>
      <w:r>
        <w:rPr>
          <w:rFonts w:ascii="方正仿宋_GBK" w:hAnsi="方正仿宋_GBK" w:eastAsia="方正仿宋_GBK" w:cs="方正仿宋_GBK"/>
          <w:b w:val="0"/>
          <w:i w:val="0"/>
          <w:caps w:val="0"/>
          <w:color w:val="000000"/>
          <w:spacing w:val="0"/>
          <w:sz w:val="31"/>
          <w:szCs w:val="31"/>
        </w:rPr>
        <w:t> </w:t>
      </w:r>
      <w:r>
        <w:rPr>
          <w:rFonts w:hint="eastAsia" w:ascii="Times New Roman" w:hAnsi="方正楷体_GBK" w:eastAsia="方正楷体_GBK" w:cs="Times New Roman"/>
          <w:sz w:val="32"/>
          <w:szCs w:val="32"/>
        </w:rPr>
        <w:t>（一）</w:t>
      </w:r>
      <w:r>
        <w:rPr>
          <w:rFonts w:ascii="Times New Roman" w:hAnsi="方正楷体_GBK" w:eastAsia="方正楷体_GBK" w:cs="Times New Roman"/>
          <w:sz w:val="32"/>
          <w:szCs w:val="32"/>
        </w:rPr>
        <w:t>抓好经开区意识形态工作</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eastAsia="方正楷体_GBK" w:cs="Times New Roman"/>
          <w:kern w:val="0"/>
          <w:sz w:val="32"/>
          <w:szCs w:val="32"/>
        </w:rPr>
        <w:t>（</w:t>
      </w:r>
      <w:r>
        <w:rPr>
          <w:rFonts w:hint="eastAsia" w:ascii="Times New Roman" w:eastAsia="方正楷体_GBK" w:cs="Times New Roman"/>
          <w:kern w:val="0"/>
          <w:sz w:val="32"/>
          <w:szCs w:val="32"/>
        </w:rPr>
        <w:t>二</w:t>
      </w:r>
      <w:r>
        <w:rPr>
          <w:rFonts w:ascii="Times New Roman" w:eastAsia="方正楷体_GBK" w:cs="Times New Roman"/>
          <w:kern w:val="0"/>
          <w:sz w:val="32"/>
          <w:szCs w:val="32"/>
        </w:rPr>
        <w:t>）建立完善</w:t>
      </w:r>
      <w:r>
        <w:rPr>
          <w:rFonts w:ascii="Times New Roman" w:eastAsia="方正仿宋_GBK" w:cs="Times New Roman"/>
          <w:kern w:val="0"/>
          <w:sz w:val="32"/>
          <w:szCs w:val="32"/>
        </w:rPr>
        <w:t>宣传信息中心</w:t>
      </w:r>
      <w:r>
        <w:rPr>
          <w:rFonts w:ascii="Times New Roman" w:eastAsia="方正楷体_GBK" w:cs="Times New Roman"/>
          <w:kern w:val="0"/>
          <w:sz w:val="32"/>
          <w:szCs w:val="32"/>
        </w:rPr>
        <w:t>体制机制</w:t>
      </w:r>
    </w:p>
    <w:p>
      <w:pPr>
        <w:widowControl/>
        <w:spacing w:line="600" w:lineRule="exact"/>
        <w:ind w:firstLine="640" w:firstLineChars="200"/>
        <w:rPr>
          <w:rFonts w:ascii="Times New Roman" w:hAnsi="Times New Roman" w:eastAsia="方正楷体_GBK" w:cs="Times New Roman"/>
          <w:kern w:val="0"/>
          <w:sz w:val="32"/>
          <w:szCs w:val="32"/>
        </w:rPr>
      </w:pPr>
      <w:r>
        <w:rPr>
          <w:rFonts w:ascii="Times New Roman" w:eastAsia="方正楷体_GBK" w:cs="Times New Roman"/>
          <w:kern w:val="0"/>
          <w:sz w:val="32"/>
          <w:szCs w:val="32"/>
        </w:rPr>
        <w:t>（</w:t>
      </w:r>
      <w:r>
        <w:rPr>
          <w:rFonts w:hint="eastAsia" w:ascii="Times New Roman" w:eastAsia="方正楷体_GBK" w:cs="Times New Roman"/>
          <w:kern w:val="0"/>
          <w:sz w:val="32"/>
          <w:szCs w:val="32"/>
        </w:rPr>
        <w:t>三</w:t>
      </w:r>
      <w:r>
        <w:rPr>
          <w:rFonts w:ascii="Times New Roman" w:eastAsia="方正楷体_GBK" w:cs="Times New Roman"/>
          <w:kern w:val="0"/>
          <w:sz w:val="32"/>
          <w:szCs w:val="32"/>
        </w:rPr>
        <w:t>）拓展媒体渠道，做好日常新闻报道</w:t>
      </w:r>
      <w:r>
        <w:rPr>
          <w:rFonts w:ascii="Times New Roman" w:hAnsi="Times New Roman" w:eastAsia="方正楷体_GBK" w:cs="Times New Roman"/>
          <w:kern w:val="0"/>
          <w:sz w:val="32"/>
          <w:szCs w:val="32"/>
        </w:rPr>
        <w:t xml:space="preserve">, </w:t>
      </w:r>
      <w:r>
        <w:rPr>
          <w:rFonts w:ascii="Times New Roman" w:eastAsia="方正楷体_GBK" w:cs="Times New Roman"/>
          <w:kern w:val="0"/>
          <w:sz w:val="32"/>
          <w:szCs w:val="32"/>
        </w:rPr>
        <w:t>把握正确舆论引导方向</w:t>
      </w:r>
    </w:p>
    <w:p>
      <w:pPr>
        <w:widowControl/>
        <w:spacing w:line="600" w:lineRule="exact"/>
        <w:ind w:firstLine="640" w:firstLineChars="200"/>
        <w:rPr>
          <w:rFonts w:ascii="Times New Roman" w:hAnsi="Times New Roman" w:eastAsia="方正楷体_GBK" w:cs="Times New Roman"/>
          <w:kern w:val="0"/>
          <w:sz w:val="32"/>
          <w:szCs w:val="32"/>
        </w:rPr>
      </w:pPr>
      <w:r>
        <w:rPr>
          <w:rFonts w:ascii="Times New Roman" w:eastAsia="方正楷体_GBK" w:cs="Times New Roman"/>
          <w:kern w:val="0"/>
          <w:sz w:val="32"/>
          <w:szCs w:val="32"/>
        </w:rPr>
        <w:t>（</w:t>
      </w:r>
      <w:r>
        <w:rPr>
          <w:rFonts w:hint="eastAsia" w:ascii="Times New Roman" w:eastAsia="方正楷体_GBK" w:cs="Times New Roman"/>
          <w:kern w:val="0"/>
          <w:sz w:val="32"/>
          <w:szCs w:val="32"/>
        </w:rPr>
        <w:t>四</w:t>
      </w:r>
      <w:r>
        <w:rPr>
          <w:rFonts w:ascii="Times New Roman" w:eastAsia="方正楷体_GBK" w:cs="Times New Roman"/>
          <w:kern w:val="0"/>
          <w:sz w:val="32"/>
          <w:szCs w:val="32"/>
        </w:rPr>
        <w:t>）编辑整理信息，做到</w:t>
      </w:r>
      <w:r>
        <w:rPr>
          <w:rFonts w:ascii="Times New Roman" w:hAnsi="Times New Roman" w:eastAsia="方正楷体_GBK" w:cs="Times New Roman"/>
          <w:kern w:val="0"/>
          <w:sz w:val="32"/>
          <w:szCs w:val="32"/>
        </w:rPr>
        <w:t>“</w:t>
      </w:r>
      <w:r>
        <w:rPr>
          <w:rFonts w:ascii="Times New Roman" w:eastAsia="方正楷体_GBK" w:cs="Times New Roman"/>
          <w:kern w:val="0"/>
          <w:sz w:val="32"/>
          <w:szCs w:val="32"/>
        </w:rPr>
        <w:t>上情下达、下情上传</w:t>
      </w:r>
      <w:r>
        <w:rPr>
          <w:rFonts w:ascii="Times New Roman" w:hAnsi="Times New Roman" w:eastAsia="方正楷体_GBK" w:cs="Times New Roman"/>
          <w:kern w:val="0"/>
          <w:sz w:val="32"/>
          <w:szCs w:val="32"/>
        </w:rPr>
        <w:t>”</w:t>
      </w:r>
    </w:p>
    <w:p>
      <w:pPr>
        <w:spacing w:line="600" w:lineRule="exact"/>
        <w:ind w:firstLine="640" w:firstLineChars="200"/>
        <w:rPr>
          <w:rFonts w:ascii="Times New Roman" w:hAnsi="Times New Roman" w:eastAsia="方正楷体_GBK" w:cs="Times New Roman"/>
          <w:kern w:val="0"/>
          <w:sz w:val="32"/>
          <w:szCs w:val="32"/>
        </w:rPr>
      </w:pPr>
      <w:r>
        <w:rPr>
          <w:rFonts w:ascii="Times New Roman" w:eastAsia="方正楷体_GBK" w:cs="Times New Roman"/>
          <w:kern w:val="0"/>
          <w:sz w:val="32"/>
          <w:szCs w:val="32"/>
        </w:rPr>
        <w:t>（</w:t>
      </w:r>
      <w:r>
        <w:rPr>
          <w:rFonts w:hint="eastAsia" w:ascii="Times New Roman" w:eastAsia="方正楷体_GBK" w:cs="Times New Roman"/>
          <w:kern w:val="0"/>
          <w:sz w:val="32"/>
          <w:szCs w:val="32"/>
        </w:rPr>
        <w:t>五</w:t>
      </w:r>
      <w:r>
        <w:rPr>
          <w:rFonts w:ascii="Times New Roman" w:eastAsia="方正楷体_GBK" w:cs="Times New Roman"/>
          <w:kern w:val="0"/>
          <w:sz w:val="32"/>
          <w:szCs w:val="32"/>
        </w:rPr>
        <w:t>）做好经开区精神文明创建工作，大力培育经开区社会主义核心价值观。</w:t>
      </w:r>
    </w:p>
    <w:p>
      <w:pPr>
        <w:spacing w:line="600" w:lineRule="exact"/>
        <w:ind w:firstLine="640" w:firstLineChars="200"/>
        <w:rPr>
          <w:rFonts w:ascii="Times New Roman" w:hAnsi="Times New Roman" w:eastAsia="方正楷体_GBK" w:cs="Times New Roman"/>
          <w:kern w:val="0"/>
          <w:sz w:val="32"/>
          <w:szCs w:val="32"/>
        </w:rPr>
      </w:pPr>
      <w:r>
        <w:rPr>
          <w:rFonts w:ascii="Times New Roman" w:eastAsia="方正楷体_GBK" w:cs="Times New Roman"/>
          <w:kern w:val="0"/>
          <w:sz w:val="32"/>
          <w:szCs w:val="32"/>
        </w:rPr>
        <w:t>（</w:t>
      </w:r>
      <w:r>
        <w:rPr>
          <w:rFonts w:hint="eastAsia" w:ascii="Times New Roman" w:eastAsia="方正楷体_GBK" w:cs="Times New Roman"/>
          <w:kern w:val="0"/>
          <w:sz w:val="32"/>
          <w:szCs w:val="32"/>
        </w:rPr>
        <w:t>六</w:t>
      </w:r>
      <w:r>
        <w:rPr>
          <w:rFonts w:ascii="Times New Roman" w:eastAsia="方正楷体_GBK" w:cs="Times New Roman"/>
          <w:kern w:val="0"/>
          <w:sz w:val="32"/>
          <w:szCs w:val="32"/>
        </w:rPr>
        <w:t>）做好区级、市级文明单位的推送、评选工作</w:t>
      </w:r>
    </w:p>
    <w:p>
      <w:pPr>
        <w:spacing w:line="600" w:lineRule="exact"/>
        <w:ind w:firstLine="640" w:firstLineChars="200"/>
        <w:rPr>
          <w:rFonts w:ascii="Times New Roman" w:hAnsi="Times New Roman" w:eastAsia="方正楷体_GBK" w:cs="Times New Roman"/>
          <w:kern w:val="0"/>
          <w:sz w:val="32"/>
          <w:szCs w:val="32"/>
        </w:rPr>
      </w:pPr>
      <w:r>
        <w:rPr>
          <w:rFonts w:ascii="Times New Roman" w:eastAsia="方正楷体_GBK" w:cs="Times New Roman"/>
          <w:kern w:val="0"/>
          <w:sz w:val="32"/>
          <w:szCs w:val="32"/>
        </w:rPr>
        <w:t>（</w:t>
      </w:r>
      <w:r>
        <w:rPr>
          <w:rFonts w:hint="eastAsia" w:ascii="Times New Roman" w:eastAsia="方正楷体_GBK" w:cs="Times New Roman"/>
          <w:kern w:val="0"/>
          <w:sz w:val="32"/>
          <w:szCs w:val="32"/>
        </w:rPr>
        <w:t>七</w:t>
      </w:r>
      <w:r>
        <w:rPr>
          <w:rFonts w:ascii="Times New Roman" w:eastAsia="方正楷体_GBK" w:cs="Times New Roman"/>
          <w:kern w:val="0"/>
          <w:sz w:val="32"/>
          <w:szCs w:val="32"/>
        </w:rPr>
        <w:t>）牵头</w:t>
      </w:r>
      <w:r>
        <w:rPr>
          <w:rFonts w:ascii="Times New Roman" w:hAnsi="Times New Roman" w:eastAsia="方正楷体_GBK" w:cs="Times New Roman"/>
          <w:kern w:val="0"/>
          <w:sz w:val="32"/>
          <w:szCs w:val="32"/>
        </w:rPr>
        <w:t>“</w:t>
      </w:r>
      <w:r>
        <w:rPr>
          <w:rFonts w:ascii="Times New Roman" w:eastAsia="方正楷体_GBK" w:cs="Times New Roman"/>
          <w:kern w:val="0"/>
          <w:sz w:val="32"/>
          <w:szCs w:val="32"/>
        </w:rPr>
        <w:t>文明城</w:t>
      </w:r>
      <w:r>
        <w:rPr>
          <w:rFonts w:ascii="Times New Roman" w:hAnsi="Times New Roman" w:eastAsia="方正楷体_GBK" w:cs="Times New Roman"/>
          <w:kern w:val="0"/>
          <w:sz w:val="32"/>
          <w:szCs w:val="32"/>
        </w:rPr>
        <w:t>”</w:t>
      </w:r>
      <w:r>
        <w:rPr>
          <w:rFonts w:ascii="Times New Roman" w:eastAsia="方正楷体_GBK" w:cs="Times New Roman"/>
          <w:kern w:val="0"/>
          <w:sz w:val="32"/>
          <w:szCs w:val="32"/>
        </w:rPr>
        <w:t>创建工作，使</w:t>
      </w:r>
      <w:r>
        <w:rPr>
          <w:rFonts w:ascii="Times New Roman" w:hAnsi="Times New Roman" w:eastAsia="方正楷体_GBK" w:cs="Times New Roman"/>
          <w:kern w:val="0"/>
          <w:sz w:val="32"/>
          <w:szCs w:val="32"/>
        </w:rPr>
        <w:t>“</w:t>
      </w:r>
      <w:r>
        <w:rPr>
          <w:rFonts w:ascii="Times New Roman" w:eastAsia="方正楷体_GBK" w:cs="Times New Roman"/>
          <w:kern w:val="0"/>
          <w:sz w:val="32"/>
          <w:szCs w:val="32"/>
        </w:rPr>
        <w:t>文明城</w:t>
      </w:r>
      <w:r>
        <w:rPr>
          <w:rFonts w:ascii="Times New Roman" w:hAnsi="Times New Roman" w:eastAsia="方正楷体_GBK" w:cs="Times New Roman"/>
          <w:kern w:val="0"/>
          <w:sz w:val="32"/>
          <w:szCs w:val="32"/>
        </w:rPr>
        <w:t>”</w:t>
      </w:r>
      <w:r>
        <w:rPr>
          <w:rFonts w:ascii="Times New Roman" w:eastAsia="方正楷体_GBK" w:cs="Times New Roman"/>
          <w:kern w:val="0"/>
          <w:sz w:val="32"/>
          <w:szCs w:val="32"/>
        </w:rPr>
        <w:t>创建各项工作达标</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 xml:space="preserve"> </w:t>
      </w:r>
      <w:r>
        <w:rPr>
          <w:rFonts w:ascii="Times New Roman" w:eastAsia="方正楷体_GBK" w:cs="Times New Roman"/>
          <w:kern w:val="0"/>
          <w:sz w:val="32"/>
          <w:szCs w:val="32"/>
        </w:rPr>
        <w:t>（</w:t>
      </w:r>
      <w:r>
        <w:rPr>
          <w:rFonts w:hint="eastAsia" w:ascii="Times New Roman" w:eastAsia="方正楷体_GBK" w:cs="Times New Roman"/>
          <w:kern w:val="0"/>
          <w:sz w:val="32"/>
          <w:szCs w:val="32"/>
        </w:rPr>
        <w:t>八</w:t>
      </w:r>
      <w:r>
        <w:rPr>
          <w:rFonts w:ascii="Times New Roman" w:eastAsia="方正楷体_GBK" w:cs="Times New Roman"/>
          <w:kern w:val="0"/>
          <w:sz w:val="32"/>
          <w:szCs w:val="32"/>
        </w:rPr>
        <w:t>）修改、完善宣传信息工作制度，出台</w:t>
      </w:r>
      <w:r>
        <w:rPr>
          <w:rFonts w:ascii="Times New Roman" w:hAnsi="Times New Roman" w:eastAsia="方正楷体_GBK" w:cs="Times New Roman"/>
          <w:kern w:val="0"/>
          <w:sz w:val="32"/>
          <w:szCs w:val="32"/>
        </w:rPr>
        <w:t>2018</w:t>
      </w:r>
      <w:r>
        <w:rPr>
          <w:rFonts w:ascii="Times New Roman" w:eastAsia="方正楷体_GBK" w:cs="Times New Roman"/>
          <w:kern w:val="0"/>
          <w:sz w:val="32"/>
          <w:szCs w:val="32"/>
        </w:rPr>
        <w:t>年经开区通讯员管理办法</w:t>
      </w:r>
    </w:p>
    <w:p>
      <w:pPr>
        <w:spacing w:line="600" w:lineRule="exact"/>
        <w:ind w:firstLine="640" w:firstLineChars="200"/>
        <w:rPr>
          <w:rFonts w:ascii="Times New Roman" w:eastAsia="方正仿宋_GBK" w:cs="Times New Roman"/>
          <w:sz w:val="32"/>
          <w:szCs w:val="32"/>
        </w:rPr>
      </w:pPr>
      <w:r>
        <w:rPr>
          <w:rFonts w:ascii="Times New Roman" w:eastAsia="方正楷体_GBK" w:cs="Times New Roman"/>
          <w:kern w:val="0"/>
          <w:sz w:val="32"/>
          <w:szCs w:val="32"/>
        </w:rPr>
        <w:t>（</w:t>
      </w:r>
      <w:r>
        <w:rPr>
          <w:rFonts w:hint="eastAsia" w:ascii="Times New Roman" w:eastAsia="方正楷体_GBK" w:cs="Times New Roman"/>
          <w:kern w:val="0"/>
          <w:sz w:val="32"/>
          <w:szCs w:val="32"/>
        </w:rPr>
        <w:t>九</w:t>
      </w:r>
      <w:r>
        <w:rPr>
          <w:rFonts w:ascii="Times New Roman" w:eastAsia="方正楷体_GBK" w:cs="Times New Roman"/>
          <w:kern w:val="0"/>
          <w:sz w:val="32"/>
          <w:szCs w:val="32"/>
        </w:rPr>
        <w:t>）评选优秀通讯员</w:t>
      </w:r>
    </w:p>
    <w:p>
      <w:pPr>
        <w:spacing w:line="600" w:lineRule="exact"/>
        <w:ind w:firstLine="640" w:firstLineChars="200"/>
        <w:rPr>
          <w:rFonts w:ascii="Times New Roman" w:hAnsi="Times New Roman" w:eastAsia="方正仿宋_GBK" w:cs="Times New Roman"/>
          <w:sz w:val="32"/>
          <w:szCs w:val="32"/>
        </w:rPr>
      </w:pPr>
      <w:r>
        <w:rPr>
          <w:rFonts w:hint="eastAsia" w:ascii="Times New Roman" w:eastAsia="方正楷体_GBK" w:cs="Times New Roman"/>
          <w:kern w:val="0"/>
          <w:sz w:val="32"/>
          <w:szCs w:val="32"/>
        </w:rPr>
        <w:t>（十）</w:t>
      </w:r>
      <w:r>
        <w:rPr>
          <w:rFonts w:ascii="Times New Roman" w:eastAsia="方正楷体_GBK" w:cs="Times New Roman"/>
          <w:kern w:val="0"/>
          <w:sz w:val="32"/>
          <w:szCs w:val="32"/>
        </w:rPr>
        <w:t>做好党工委中心组理论学习、在职干部理论学习等学教活动</w:t>
      </w:r>
    </w:p>
    <w:p>
      <w:pPr>
        <w:spacing w:line="600" w:lineRule="exact"/>
        <w:ind w:firstLine="640" w:firstLineChars="200"/>
        <w:rPr>
          <w:rFonts w:ascii="Times New Roman" w:hAnsi="Times New Roman" w:eastAsia="方正楷体_GBK" w:cs="Times New Roman"/>
          <w:kern w:val="0"/>
          <w:sz w:val="32"/>
          <w:szCs w:val="32"/>
        </w:rPr>
      </w:pPr>
      <w:r>
        <w:rPr>
          <w:rFonts w:ascii="Times New Roman" w:eastAsia="方正楷体_GBK" w:cs="Times New Roman"/>
          <w:kern w:val="0"/>
          <w:sz w:val="32"/>
          <w:szCs w:val="32"/>
        </w:rPr>
        <w:t>（十</w:t>
      </w:r>
      <w:r>
        <w:rPr>
          <w:rFonts w:hint="eastAsia" w:ascii="Times New Roman" w:eastAsia="方正楷体_GBK" w:cs="Times New Roman"/>
          <w:kern w:val="0"/>
          <w:sz w:val="32"/>
          <w:szCs w:val="32"/>
        </w:rPr>
        <w:t>一</w:t>
      </w:r>
      <w:r>
        <w:rPr>
          <w:rFonts w:ascii="Times New Roman" w:eastAsia="方正楷体_GBK" w:cs="Times New Roman"/>
          <w:kern w:val="0"/>
          <w:sz w:val="32"/>
          <w:szCs w:val="32"/>
        </w:rPr>
        <w:t>）做好经开区的舆情监控和积极应对工作</w:t>
      </w:r>
    </w:p>
    <w:p>
      <w:pPr>
        <w:spacing w:line="600" w:lineRule="exact"/>
        <w:ind w:firstLine="640" w:firstLineChars="200"/>
        <w:rPr>
          <w:rFonts w:ascii="Times New Roman" w:hAnsi="Times New Roman" w:eastAsia="方正楷体_GBK" w:cs="Times New Roman"/>
          <w:kern w:val="0"/>
          <w:sz w:val="32"/>
          <w:szCs w:val="32"/>
        </w:rPr>
      </w:pPr>
      <w:r>
        <w:rPr>
          <w:rFonts w:ascii="Times New Roman" w:eastAsia="方正楷体_GBK" w:cs="Times New Roman"/>
          <w:kern w:val="0"/>
          <w:sz w:val="32"/>
          <w:szCs w:val="32"/>
        </w:rPr>
        <w:t>（十</w:t>
      </w:r>
      <w:r>
        <w:rPr>
          <w:rFonts w:hint="eastAsia" w:ascii="Times New Roman" w:eastAsia="方正楷体_GBK" w:cs="Times New Roman"/>
          <w:kern w:val="0"/>
          <w:sz w:val="32"/>
          <w:szCs w:val="32"/>
        </w:rPr>
        <w:t>二</w:t>
      </w:r>
      <w:r>
        <w:rPr>
          <w:rFonts w:ascii="Times New Roman" w:eastAsia="方正楷体_GBK" w:cs="Times New Roman"/>
          <w:kern w:val="0"/>
          <w:sz w:val="32"/>
          <w:szCs w:val="32"/>
        </w:rPr>
        <w:t>）确保完成经开区的党报党刊征订工作</w:t>
      </w:r>
    </w:p>
    <w:p>
      <w:pPr>
        <w:spacing w:line="600" w:lineRule="exact"/>
        <w:ind w:firstLine="640" w:firstLineChars="200"/>
        <w:rPr>
          <w:rFonts w:ascii="Times New Roman" w:hAnsi="Times New Roman" w:eastAsia="方正仿宋_GBK" w:cs="Times New Roman"/>
          <w:sz w:val="32"/>
          <w:szCs w:val="32"/>
        </w:rPr>
      </w:pPr>
      <w:r>
        <w:rPr>
          <w:rFonts w:ascii="Times New Roman" w:eastAsia="方正楷体_GBK" w:cs="Times New Roman"/>
          <w:kern w:val="0"/>
          <w:sz w:val="32"/>
          <w:szCs w:val="32"/>
        </w:rPr>
        <w:t>（十</w:t>
      </w:r>
      <w:r>
        <w:rPr>
          <w:rFonts w:hint="eastAsia" w:ascii="Times New Roman" w:eastAsia="方正楷体_GBK" w:cs="Times New Roman"/>
          <w:kern w:val="0"/>
          <w:sz w:val="32"/>
          <w:szCs w:val="32"/>
        </w:rPr>
        <w:t>三</w:t>
      </w:r>
      <w:r>
        <w:rPr>
          <w:rFonts w:ascii="Times New Roman" w:eastAsia="方正楷体_GBK" w:cs="Times New Roman"/>
          <w:kern w:val="0"/>
          <w:sz w:val="32"/>
          <w:szCs w:val="32"/>
        </w:rPr>
        <w:t>）完成经开区的影像资料整理、存档工作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15"/>
        <w:rPr>
          <w:rFonts w:hint="eastAsia" w:eastAsia="方正仿宋_GBK"/>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15"/>
        <w:rPr>
          <w:rFonts w:hint="eastAsia" w:eastAsia="方正仿宋_GBK"/>
          <w:sz w:val="32"/>
          <w:szCs w:val="32"/>
          <w:lang w:val="en-US" w:eastAsia="zh-CN"/>
        </w:rPr>
      </w:pPr>
    </w:p>
    <w:p>
      <w:pPr>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rPr>
          <w:rFonts w:hint="eastAsia" w:ascii="楷体" w:hAnsi="楷体" w:eastAsia="楷体"/>
          <w:sz w:val="30"/>
          <w:szCs w:val="30"/>
        </w:rPr>
      </w:pPr>
      <w:r>
        <w:rPr>
          <w:rFonts w:hint="eastAsia" w:ascii="楷体" w:hAnsi="楷体" w:eastAsia="楷体"/>
          <w:sz w:val="30"/>
          <w:szCs w:val="30"/>
        </w:rPr>
        <w:t>（一）部门决算单位构成</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纳入宣传信息中心2017年度部门决算编报的单位共</w:t>
      </w:r>
      <w:r>
        <w:rPr>
          <w:rFonts w:hint="eastAsia" w:ascii="仿宋_GB2312" w:eastAsia="仿宋_GB2312"/>
          <w:sz w:val="30"/>
          <w:szCs w:val="30"/>
          <w:lang w:val="en-US" w:eastAsia="zh-CN"/>
        </w:rPr>
        <w:t>1</w:t>
      </w:r>
      <w:r>
        <w:rPr>
          <w:rFonts w:hint="eastAsia" w:ascii="仿宋_GB2312" w:eastAsia="仿宋_GB2312"/>
          <w:sz w:val="30"/>
          <w:szCs w:val="30"/>
        </w:rPr>
        <w:t>个。其中：行政单位</w:t>
      </w:r>
      <w:r>
        <w:rPr>
          <w:rFonts w:hint="eastAsia" w:ascii="仿宋_GB2312" w:eastAsia="仿宋_GB2312"/>
          <w:sz w:val="30"/>
          <w:szCs w:val="30"/>
          <w:lang w:val="en-US" w:eastAsia="zh-CN"/>
        </w:rPr>
        <w:t>0</w:t>
      </w:r>
      <w:r>
        <w:rPr>
          <w:rFonts w:hint="eastAsia" w:ascii="仿宋_GB2312" w:eastAsia="仿宋_GB2312"/>
          <w:sz w:val="30"/>
          <w:szCs w:val="30"/>
        </w:rPr>
        <w:t>个，参照公务员法管理的事业单位</w:t>
      </w:r>
      <w:r>
        <w:rPr>
          <w:rFonts w:hint="eastAsia" w:ascii="仿宋_GB2312" w:eastAsia="仿宋_GB2312"/>
          <w:bCs/>
          <w:sz w:val="30"/>
          <w:szCs w:val="30"/>
          <w:lang w:val="en-US" w:eastAsia="zh-CN"/>
        </w:rPr>
        <w:t>0</w:t>
      </w:r>
      <w:r>
        <w:rPr>
          <w:rFonts w:hint="eastAsia" w:ascii="仿宋_GB2312" w:eastAsia="仿宋_GB2312"/>
          <w:sz w:val="30"/>
          <w:szCs w:val="30"/>
        </w:rPr>
        <w:t>个，其他事业单位</w:t>
      </w:r>
      <w:r>
        <w:rPr>
          <w:rFonts w:hint="eastAsia" w:ascii="仿宋_GB2312" w:eastAsia="仿宋_GB2312"/>
          <w:sz w:val="30"/>
          <w:szCs w:val="30"/>
          <w:lang w:val="en-US" w:eastAsia="zh-CN"/>
        </w:rPr>
        <w:t>0</w:t>
      </w:r>
      <w:r>
        <w:rPr>
          <w:rFonts w:hint="eastAsia" w:ascii="仿宋_GB2312" w:eastAsia="仿宋_GB2312"/>
          <w:sz w:val="30"/>
          <w:szCs w:val="30"/>
        </w:rPr>
        <w:t>个。</w:t>
      </w:r>
    </w:p>
    <w:p>
      <w:pPr>
        <w:ind w:firstLine="600" w:firstLineChars="200"/>
        <w:rPr>
          <w:rFonts w:hint="eastAsia" w:ascii="楷体" w:hAnsi="楷体" w:eastAsia="楷体"/>
          <w:sz w:val="30"/>
          <w:szCs w:val="30"/>
        </w:rPr>
      </w:pPr>
      <w:r>
        <w:rPr>
          <w:rFonts w:hint="eastAsia" w:ascii="楷体" w:hAnsi="楷体" w:eastAsia="楷体"/>
          <w:sz w:val="30"/>
          <w:szCs w:val="30"/>
        </w:rPr>
        <w:t xml:space="preserve">（二）部门人员和车辆的编制及实有情况 </w:t>
      </w:r>
    </w:p>
    <w:p>
      <w:pPr>
        <w:spacing w:line="600" w:lineRule="exact"/>
        <w:ind w:firstLine="600" w:firstLineChars="200"/>
        <w:rPr>
          <w:rFonts w:hint="eastAsia" w:ascii="仿宋_GB2312" w:hAnsi="宋体" w:eastAsia="仿宋_GB2312" w:cs="Arial"/>
          <w:kern w:val="0"/>
          <w:sz w:val="30"/>
          <w:szCs w:val="30"/>
          <w:lang w:eastAsia="zh-CN"/>
        </w:rPr>
      </w:pPr>
      <w:r>
        <w:rPr>
          <w:rFonts w:hint="eastAsia" w:ascii="仿宋_GB2312" w:eastAsia="仿宋_GB2312"/>
          <w:sz w:val="30"/>
          <w:szCs w:val="30"/>
          <w:lang w:val="en-US" w:eastAsia="zh-CN"/>
        </w:rPr>
        <w:t>宣传信息中心2017</w:t>
      </w:r>
      <w:r>
        <w:rPr>
          <w:rFonts w:hint="eastAsia" w:ascii="仿宋_GB2312" w:eastAsia="仿宋_GB2312"/>
          <w:sz w:val="30"/>
          <w:szCs w:val="30"/>
        </w:rPr>
        <w:t>年末实有人员编制</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人。其中：行政编制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人（含行政工勤编制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人），事业编制</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人（含参公管理事业编制</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人）；在职在编实有行政人员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人（含行政工勤人员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人），事业人员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人（含参公管理事业人员</w:t>
      </w:r>
      <w:r>
        <w:rPr>
          <w:rFonts w:hint="eastAsia" w:ascii="仿宋_GB2312" w:eastAsia="仿宋_GB2312"/>
          <w:sz w:val="30"/>
          <w:szCs w:val="30"/>
        </w:rPr>
        <w:t>XX</w:t>
      </w:r>
      <w:r>
        <w:rPr>
          <w:rFonts w:hint="eastAsia" w:ascii="仿宋_GB2312" w:hAnsi="宋体" w:eastAsia="仿宋_GB2312" w:cs="Arial"/>
          <w:kern w:val="0"/>
          <w:sz w:val="30"/>
          <w:szCs w:val="30"/>
        </w:rPr>
        <w:t>人）。离退休人员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人。实有车辆编制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辆</w:t>
      </w:r>
      <w:r>
        <w:rPr>
          <w:rFonts w:hint="eastAsia" w:ascii="仿宋_GB2312" w:hAnsi="宋体" w:eastAsia="仿宋_GB2312" w:cs="Arial"/>
          <w:kern w:val="0"/>
          <w:sz w:val="30"/>
          <w:szCs w:val="30"/>
          <w:lang w:eastAsia="zh-CN"/>
        </w:rPr>
        <w:t>。</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2017</w:t>
      </w:r>
      <w:r>
        <w:rPr>
          <w:rFonts w:hint="eastAsia" w:ascii="黑体" w:hAnsi="黑体" w:eastAsia="黑体"/>
          <w:sz w:val="32"/>
          <w:szCs w:val="32"/>
        </w:rPr>
        <w:t>年度部门决算表</w:t>
      </w:r>
    </w:p>
    <w:p>
      <w:pPr>
        <w:spacing w:line="60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pPr>
        <w:spacing w:line="600" w:lineRule="exact"/>
        <w:ind w:firstLine="600" w:firstLineChars="200"/>
        <w:jc w:val="center"/>
        <w:rPr>
          <w:rFonts w:hint="eastAsia" w:ascii="仿宋_GB2312" w:eastAsia="仿宋_GB2312"/>
          <w:sz w:val="30"/>
          <w:szCs w:val="30"/>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bookmarkStart w:id="0" w:name="_GoBack"/>
      <w:bookmarkEnd w:id="0"/>
      <w:r>
        <w:rPr>
          <w:rFonts w:hint="eastAsia" w:ascii="黑体" w:hAnsi="黑体" w:eastAsia="黑体"/>
          <w:sz w:val="32"/>
          <w:szCs w:val="32"/>
        </w:rPr>
        <w:t xml:space="preserve"> </w:t>
      </w:r>
      <w:r>
        <w:rPr>
          <w:rFonts w:hint="eastAsia" w:ascii="黑体" w:hAnsi="黑体" w:eastAsia="黑体"/>
          <w:sz w:val="32"/>
          <w:szCs w:val="32"/>
          <w:lang w:val="en-US" w:eastAsia="zh-CN"/>
        </w:rPr>
        <w:t>2017</w:t>
      </w:r>
      <w:r>
        <w:rPr>
          <w:rFonts w:hint="eastAsia" w:ascii="黑体" w:hAnsi="黑体" w:eastAsia="黑体"/>
          <w:sz w:val="32"/>
          <w:szCs w:val="32"/>
        </w:rPr>
        <w:t>年度部门决算情况说明</w:t>
      </w:r>
    </w:p>
    <w:p>
      <w:pPr>
        <w:ind w:firstLine="600" w:firstLineChars="200"/>
        <w:jc w:val="left"/>
        <w:rPr>
          <w:rFonts w:hint="eastAsia" w:ascii="黑体" w:hAnsi="黑体" w:eastAsia="黑体"/>
          <w:sz w:val="30"/>
          <w:szCs w:val="30"/>
        </w:rPr>
      </w:pPr>
      <w:r>
        <w:rPr>
          <w:rFonts w:hint="eastAsia" w:ascii="黑体" w:hAnsi="黑体" w:eastAsia="黑体"/>
          <w:sz w:val="30"/>
          <w:szCs w:val="30"/>
        </w:rPr>
        <w:t>一、收入决算情况说明</w:t>
      </w:r>
    </w:p>
    <w:p>
      <w:pPr>
        <w:widowControl/>
        <w:snapToGrid w:val="0"/>
        <w:spacing w:before="100" w:after="100" w:line="600" w:lineRule="exact"/>
        <w:ind w:firstLine="538"/>
        <w:jc w:val="left"/>
        <w:rPr>
          <w:rFonts w:hint="eastAsia" w:ascii="仿宋_GB2312" w:eastAsia="仿宋_GB2312"/>
          <w:sz w:val="30"/>
          <w:szCs w:val="30"/>
        </w:rPr>
      </w:pPr>
      <w:r>
        <w:rPr>
          <w:rFonts w:hint="eastAsia" w:ascii="仿宋_GB2312" w:eastAsia="仿宋_GB2312"/>
          <w:sz w:val="30"/>
          <w:szCs w:val="30"/>
          <w:lang w:val="en-US" w:eastAsia="zh-CN"/>
        </w:rPr>
        <w:t>宣传信息中心2017</w:t>
      </w:r>
      <w:r>
        <w:rPr>
          <w:rFonts w:hint="eastAsia" w:ascii="仿宋_GB2312" w:eastAsia="仿宋_GB2312"/>
          <w:sz w:val="30"/>
          <w:szCs w:val="30"/>
        </w:rPr>
        <w:t>年度收入合计</w:t>
      </w:r>
      <w:r>
        <w:rPr>
          <w:rFonts w:hint="eastAsia" w:ascii="仿宋_GB2312" w:eastAsia="仿宋_GB2312"/>
          <w:sz w:val="30"/>
          <w:szCs w:val="30"/>
          <w:lang w:val="en-US" w:eastAsia="zh-CN"/>
        </w:rPr>
        <w:t>1301349.9</w:t>
      </w:r>
      <w:r>
        <w:rPr>
          <w:rFonts w:hint="eastAsia" w:ascii="仿宋_GB2312" w:eastAsia="仿宋_GB2312"/>
          <w:sz w:val="30"/>
          <w:szCs w:val="30"/>
        </w:rPr>
        <w:t>元</w:t>
      </w:r>
      <w:r>
        <w:rPr>
          <w:rFonts w:hint="eastAsia" w:ascii="仿宋_GB2312" w:eastAsia="仿宋_GB2312"/>
          <w:sz w:val="30"/>
          <w:szCs w:val="30"/>
          <w:lang w:eastAsia="zh-CN"/>
        </w:rPr>
        <w:t>，</w:t>
      </w:r>
      <w:r>
        <w:rPr>
          <w:rFonts w:hint="eastAsia" w:ascii="仿宋_GB2312" w:eastAsia="仿宋_GB2312"/>
          <w:sz w:val="30"/>
          <w:szCs w:val="30"/>
        </w:rPr>
        <w:t>其中：财政拨款收入</w:t>
      </w:r>
      <w:r>
        <w:rPr>
          <w:rFonts w:hint="eastAsia" w:ascii="仿宋_GB2312" w:eastAsia="仿宋_GB2312"/>
          <w:sz w:val="30"/>
          <w:szCs w:val="30"/>
          <w:lang w:val="en-US" w:eastAsia="zh-CN"/>
        </w:rPr>
        <w:t>1301349.9</w:t>
      </w:r>
      <w:r>
        <w:rPr>
          <w:rFonts w:hint="eastAsia" w:ascii="仿宋_GB2312" w:eastAsia="仿宋_GB2312"/>
          <w:sz w:val="30"/>
          <w:szCs w:val="30"/>
        </w:rPr>
        <w:t>元，占总收入的</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jc w:val="left"/>
        <w:rPr>
          <w:rFonts w:hint="eastAsia" w:ascii="黑体" w:hAnsi="黑体" w:eastAsia="黑体"/>
          <w:sz w:val="30"/>
          <w:szCs w:val="30"/>
        </w:rPr>
      </w:pPr>
      <w:r>
        <w:rPr>
          <w:rFonts w:hint="eastAsia" w:ascii="黑体" w:hAnsi="黑体" w:eastAsia="黑体"/>
          <w:sz w:val="30"/>
          <w:szCs w:val="30"/>
        </w:rPr>
        <w:t>二、支出决算情况说明</w:t>
      </w:r>
    </w:p>
    <w:p>
      <w:pPr>
        <w:spacing w:line="600" w:lineRule="exact"/>
        <w:ind w:firstLine="600" w:firstLineChars="200"/>
        <w:rPr>
          <w:rFonts w:hint="eastAsia" w:ascii="仿宋_GB2312" w:hAnsi="宋体" w:eastAsia="仿宋_GB2312" w:cs="Arial"/>
          <w:kern w:val="0"/>
          <w:sz w:val="30"/>
          <w:szCs w:val="30"/>
        </w:rPr>
      </w:pPr>
      <w:r>
        <w:rPr>
          <w:rFonts w:hint="eastAsia" w:ascii="仿宋_GB2312" w:eastAsia="仿宋_GB2312"/>
          <w:sz w:val="30"/>
          <w:szCs w:val="30"/>
          <w:lang w:val="en-US" w:eastAsia="zh-CN"/>
        </w:rPr>
        <w:t>宣传信息中心2017</w:t>
      </w:r>
      <w:r>
        <w:rPr>
          <w:rFonts w:hint="eastAsia" w:ascii="仿宋_GB2312" w:eastAsia="仿宋_GB2312"/>
          <w:sz w:val="30"/>
          <w:szCs w:val="30"/>
        </w:rPr>
        <w:t>年度支出合计</w:t>
      </w:r>
      <w:r>
        <w:rPr>
          <w:rFonts w:hint="eastAsia" w:ascii="仿宋_GB2312" w:eastAsia="仿宋_GB2312"/>
          <w:sz w:val="30"/>
          <w:szCs w:val="30"/>
          <w:lang w:val="en-US" w:eastAsia="zh-CN"/>
        </w:rPr>
        <w:t>1311869.9</w:t>
      </w:r>
      <w:r>
        <w:rPr>
          <w:rFonts w:hint="eastAsia" w:ascii="仿宋_GB2312" w:eastAsia="仿宋_GB2312"/>
          <w:sz w:val="30"/>
          <w:szCs w:val="30"/>
        </w:rPr>
        <w:t>元。其中：</w:t>
      </w:r>
      <w:r>
        <w:rPr>
          <w:rFonts w:hint="eastAsia" w:ascii="仿宋_GB2312" w:hAnsi="宋体" w:eastAsia="仿宋_GB2312" w:cs="Arial"/>
          <w:kern w:val="0"/>
          <w:sz w:val="30"/>
          <w:szCs w:val="30"/>
        </w:rPr>
        <w:t>基本支出</w:t>
      </w:r>
      <w:r>
        <w:rPr>
          <w:rFonts w:hint="eastAsia" w:ascii="仿宋_GB2312" w:eastAsia="仿宋_GB2312"/>
          <w:sz w:val="30"/>
          <w:szCs w:val="30"/>
          <w:lang w:val="en-US" w:eastAsia="zh-CN"/>
        </w:rPr>
        <w:t>271827.90</w:t>
      </w:r>
      <w:r>
        <w:rPr>
          <w:rFonts w:hint="eastAsia" w:ascii="仿宋_GB2312" w:hAnsi="宋体" w:eastAsia="仿宋_GB2312" w:cs="Arial"/>
          <w:kern w:val="0"/>
          <w:sz w:val="30"/>
          <w:szCs w:val="30"/>
        </w:rPr>
        <w:t>元；项目支出</w:t>
      </w:r>
      <w:r>
        <w:rPr>
          <w:rFonts w:hint="eastAsia" w:ascii="仿宋_GB2312" w:eastAsia="仿宋_GB2312"/>
          <w:sz w:val="30"/>
          <w:szCs w:val="30"/>
          <w:lang w:val="en-US" w:eastAsia="zh-CN"/>
        </w:rPr>
        <w:t>1040042.0</w:t>
      </w:r>
      <w:r>
        <w:rPr>
          <w:rFonts w:hint="eastAsia" w:ascii="仿宋_GB2312" w:hAnsi="宋体" w:eastAsia="仿宋_GB2312" w:cs="Arial"/>
          <w:kern w:val="0"/>
          <w:sz w:val="30"/>
          <w:szCs w:val="30"/>
        </w:rPr>
        <w:t>元</w:t>
      </w:r>
      <w:r>
        <w:rPr>
          <w:rFonts w:hint="eastAsia" w:ascii="仿宋_GB2312" w:eastAsia="仿宋_GB2312"/>
          <w:sz w:val="30"/>
          <w:szCs w:val="30"/>
        </w:rPr>
        <w:t>。</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（一）基本支出情况</w:t>
      </w:r>
    </w:p>
    <w:p>
      <w:pPr>
        <w:widowControl/>
        <w:snapToGrid w:val="0"/>
        <w:spacing w:before="100" w:after="100" w:line="600" w:lineRule="exact"/>
        <w:ind w:firstLine="538"/>
        <w:jc w:val="left"/>
        <w:rPr>
          <w:rFonts w:hint="eastAsia" w:ascii="仿宋_GB2312" w:eastAsia="仿宋_GB2312"/>
          <w:sz w:val="30"/>
          <w:szCs w:val="30"/>
        </w:rPr>
      </w:pPr>
      <w:r>
        <w:rPr>
          <w:rFonts w:hint="eastAsia" w:ascii="仿宋_GB2312" w:eastAsia="仿宋_GB2312"/>
          <w:sz w:val="30"/>
          <w:szCs w:val="30"/>
          <w:lang w:val="en-US" w:eastAsia="zh-CN"/>
        </w:rPr>
        <w:t>2017</w:t>
      </w:r>
      <w:r>
        <w:rPr>
          <w:rFonts w:hint="eastAsia" w:ascii="仿宋_GB2312" w:eastAsia="仿宋_GB2312"/>
          <w:sz w:val="30"/>
          <w:szCs w:val="30"/>
        </w:rPr>
        <w:t>年度用于保障</w:t>
      </w:r>
      <w:r>
        <w:rPr>
          <w:rFonts w:hint="eastAsia" w:ascii="仿宋_GB2312" w:eastAsia="仿宋_GB2312"/>
          <w:sz w:val="30"/>
          <w:szCs w:val="30"/>
          <w:lang w:val="en-US" w:eastAsia="zh-CN"/>
        </w:rPr>
        <w:t>宣传信息中心</w:t>
      </w:r>
      <w:r>
        <w:rPr>
          <w:rFonts w:hint="eastAsia" w:ascii="仿宋_GB2312" w:eastAsia="仿宋_GB2312"/>
          <w:sz w:val="30"/>
          <w:szCs w:val="30"/>
        </w:rPr>
        <w:t>等机构正常运转的日常支出</w:t>
      </w:r>
      <w:r>
        <w:rPr>
          <w:rFonts w:hint="eastAsia" w:ascii="仿宋_GB2312" w:eastAsia="仿宋_GB2312"/>
          <w:sz w:val="30"/>
          <w:szCs w:val="30"/>
          <w:lang w:val="en-US" w:eastAsia="zh-CN"/>
        </w:rPr>
        <w:t>271827.90</w:t>
      </w:r>
      <w:r>
        <w:rPr>
          <w:rFonts w:hint="eastAsia" w:ascii="仿宋_GB2312" w:eastAsia="仿宋_GB2312"/>
          <w:sz w:val="30"/>
          <w:szCs w:val="30"/>
        </w:rPr>
        <w:t>元。</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（二）项目支出情况</w:t>
      </w:r>
    </w:p>
    <w:p>
      <w:pPr>
        <w:widowControl/>
        <w:snapToGrid w:val="0"/>
        <w:spacing w:before="100" w:after="100" w:line="600" w:lineRule="exact"/>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2017</w:t>
      </w:r>
      <w:r>
        <w:rPr>
          <w:rFonts w:hint="eastAsia" w:ascii="仿宋_GB2312" w:eastAsia="仿宋_GB2312"/>
          <w:sz w:val="30"/>
          <w:szCs w:val="30"/>
        </w:rPr>
        <w:t>年度用于保障</w:t>
      </w:r>
      <w:r>
        <w:rPr>
          <w:rFonts w:hint="eastAsia" w:ascii="仿宋_GB2312" w:eastAsia="仿宋_GB2312"/>
          <w:sz w:val="30"/>
          <w:szCs w:val="30"/>
          <w:lang w:val="en-US" w:eastAsia="zh-CN"/>
        </w:rPr>
        <w:t>宣传信息中心</w:t>
      </w:r>
      <w:r>
        <w:rPr>
          <w:rFonts w:hint="eastAsia" w:ascii="仿宋_GB2312" w:eastAsia="仿宋_GB2312"/>
          <w:sz w:val="30"/>
          <w:szCs w:val="30"/>
        </w:rPr>
        <w:t>等机构为完成特定的行政工作任务或事业发展目标，用于专项业务工作的经费支出</w:t>
      </w:r>
      <w:r>
        <w:rPr>
          <w:rFonts w:hint="eastAsia" w:ascii="仿宋_GB2312" w:eastAsia="仿宋_GB2312"/>
          <w:sz w:val="30"/>
          <w:szCs w:val="30"/>
          <w:lang w:val="en-US" w:eastAsia="zh-CN"/>
        </w:rPr>
        <w:t>1040042.0</w:t>
      </w:r>
      <w:r>
        <w:rPr>
          <w:rFonts w:hint="eastAsia" w:ascii="仿宋_GB2312" w:eastAsia="仿宋_GB2312"/>
          <w:sz w:val="30"/>
          <w:szCs w:val="30"/>
        </w:rPr>
        <w:t>元。</w:t>
      </w:r>
    </w:p>
    <w:p>
      <w:pPr>
        <w:widowControl/>
        <w:snapToGrid w:val="0"/>
        <w:spacing w:before="100" w:after="100" w:line="600" w:lineRule="exact"/>
        <w:ind w:firstLine="600" w:firstLineChars="200"/>
        <w:jc w:val="left"/>
        <w:rPr>
          <w:rFonts w:hint="eastAsia" w:ascii="仿宋_GB2312" w:eastAsia="仿宋_GB2312"/>
          <w:sz w:val="30"/>
          <w:szCs w:val="30"/>
        </w:rPr>
      </w:pPr>
    </w:p>
    <w:p>
      <w:pPr>
        <w:widowControl/>
        <w:snapToGrid w:val="0"/>
        <w:spacing w:before="100" w:after="100" w:line="600" w:lineRule="exact"/>
        <w:ind w:firstLine="600" w:firstLineChars="200"/>
        <w:jc w:val="left"/>
        <w:rPr>
          <w:rFonts w:hint="eastAsia" w:ascii="仿宋_GB2312" w:eastAsia="仿宋_GB2312"/>
          <w:sz w:val="30"/>
          <w:szCs w:val="30"/>
        </w:rPr>
      </w:pPr>
    </w:p>
    <w:p>
      <w:pPr>
        <w:widowControl/>
        <w:snapToGrid w:val="0"/>
        <w:spacing w:before="100" w:after="100" w:line="600" w:lineRule="exact"/>
        <w:ind w:firstLine="600" w:firstLineChars="200"/>
        <w:jc w:val="left"/>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eastAsia="仿宋_GB2312"/>
          <w:sz w:val="30"/>
          <w:szCs w:val="30"/>
          <w:lang w:val="en-US" w:eastAsia="zh-CN"/>
        </w:rPr>
        <w:t>宣传信息中心2017</w:t>
      </w:r>
      <w:r>
        <w:rPr>
          <w:rFonts w:hint="eastAsia" w:ascii="仿宋_GB2312" w:eastAsia="仿宋_GB2312"/>
          <w:sz w:val="30"/>
          <w:szCs w:val="30"/>
        </w:rPr>
        <w:t>年度一般公共预算财政拨款支出</w:t>
      </w:r>
      <w:r>
        <w:rPr>
          <w:rFonts w:hint="eastAsia" w:ascii="仿宋_GB2312" w:hAnsi="宋体" w:eastAsia="仿宋_GB2312" w:cs="Arial"/>
          <w:kern w:val="0"/>
          <w:sz w:val="30"/>
          <w:szCs w:val="30"/>
          <w:lang w:val="en-US" w:eastAsia="zh-CN"/>
        </w:rPr>
        <w:t>1311869.90</w:t>
      </w:r>
      <w:r>
        <w:rPr>
          <w:rFonts w:hint="eastAsia" w:ascii="仿宋_GB2312" w:hAnsi="宋体" w:eastAsia="仿宋_GB2312" w:cs="Arial"/>
          <w:kern w:val="0"/>
          <w:sz w:val="30"/>
          <w:szCs w:val="30"/>
        </w:rPr>
        <w:t>元</w:t>
      </w:r>
      <w:r>
        <w:rPr>
          <w:rFonts w:hint="eastAsia" w:ascii="仿宋_GB2312" w:hAnsi="宋体" w:eastAsia="仿宋_GB2312" w:cs="Arial"/>
          <w:kern w:val="0"/>
          <w:sz w:val="30"/>
          <w:szCs w:val="30"/>
          <w:lang w:eastAsia="zh-CN"/>
        </w:rPr>
        <w:t>。</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1.一般公共服务（类）支出</w:t>
      </w:r>
      <w:r>
        <w:rPr>
          <w:rFonts w:hint="eastAsia" w:ascii="仿宋_GB2312" w:hAnsi="宋体" w:eastAsia="仿宋_GB2312" w:cs="Arial"/>
          <w:kern w:val="0"/>
          <w:sz w:val="30"/>
          <w:szCs w:val="30"/>
          <w:lang w:val="en-US" w:eastAsia="zh-CN"/>
        </w:rPr>
        <w:t>1152869.90</w:t>
      </w:r>
      <w:r>
        <w:rPr>
          <w:rFonts w:hint="eastAsia" w:ascii="仿宋_GB2312" w:hAnsi="宋体" w:eastAsia="仿宋_GB2312" w:cs="Arial"/>
          <w:kern w:val="0"/>
          <w:sz w:val="30"/>
          <w:szCs w:val="30"/>
        </w:rPr>
        <w:t>元；</w:t>
      </w:r>
    </w:p>
    <w:p>
      <w:pPr>
        <w:widowControl/>
        <w:snapToGrid w:val="0"/>
        <w:spacing w:before="100" w:after="100" w:line="360" w:lineRule="auto"/>
        <w:ind w:firstLine="600" w:firstLineChars="200"/>
        <w:jc w:val="left"/>
        <w:rPr>
          <w:rFonts w:hint="eastAsia" w:ascii="黑体" w:hAnsi="黑体" w:eastAsia="黑体"/>
          <w:sz w:val="30"/>
          <w:szCs w:val="30"/>
        </w:rPr>
      </w:pPr>
      <w:r>
        <w:rPr>
          <w:rFonts w:hint="eastAsia" w:ascii="黑体" w:hAnsi="黑体" w:eastAsia="黑体"/>
          <w:sz w:val="30"/>
          <w:szCs w:val="30"/>
        </w:rPr>
        <w:t>四、一般公共预算财政拨款“三公”经费支出决算情况说明</w:t>
      </w:r>
    </w:p>
    <w:p>
      <w:pPr>
        <w:widowControl/>
        <w:snapToGrid w:val="0"/>
        <w:spacing w:before="100" w:after="100" w:line="360" w:lineRule="auto"/>
        <w:ind w:firstLine="600" w:firstLineChars="200"/>
        <w:jc w:val="left"/>
        <w:rPr>
          <w:rFonts w:hint="eastAsia" w:ascii="楷体" w:hAnsi="楷体" w:eastAsia="楷体"/>
          <w:sz w:val="30"/>
          <w:szCs w:val="30"/>
        </w:rPr>
      </w:pPr>
      <w:r>
        <w:rPr>
          <w:rFonts w:hint="eastAsia" w:ascii="楷体" w:hAnsi="楷体" w:eastAsia="楷体"/>
          <w:sz w:val="30"/>
          <w:szCs w:val="30"/>
        </w:rPr>
        <w:t>(一)</w:t>
      </w:r>
      <w:r>
        <w:rPr>
          <w:rFonts w:hint="eastAsia" w:ascii="黑体" w:hAnsi="黑体" w:eastAsia="黑体"/>
          <w:sz w:val="30"/>
          <w:szCs w:val="30"/>
        </w:rPr>
        <w:t xml:space="preserve"> </w:t>
      </w:r>
      <w:r>
        <w:rPr>
          <w:rFonts w:hint="eastAsia" w:ascii="楷体" w:hAnsi="楷体" w:eastAsia="楷体"/>
          <w:sz w:val="30"/>
          <w:szCs w:val="30"/>
        </w:rPr>
        <w:t>一般公共预算财政拨款“三公”经费支出决算总体情况</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宣传信息中心2017</w:t>
      </w:r>
      <w:r>
        <w:rPr>
          <w:rFonts w:hint="eastAsia" w:ascii="仿宋_GB2312" w:eastAsia="仿宋_GB2312"/>
          <w:sz w:val="30"/>
          <w:szCs w:val="30"/>
        </w:rPr>
        <w:t>年度一般公共预算财政拨款“三公”经费支出决算为</w:t>
      </w:r>
      <w:r>
        <w:rPr>
          <w:rFonts w:hint="eastAsia" w:ascii="仿宋_GB2312" w:eastAsia="仿宋_GB2312"/>
          <w:sz w:val="30"/>
          <w:szCs w:val="30"/>
          <w:lang w:val="en-US" w:eastAsia="zh-CN"/>
        </w:rPr>
        <w:t>8657.0</w:t>
      </w:r>
      <w:r>
        <w:rPr>
          <w:rFonts w:hint="eastAsia" w:ascii="仿宋_GB2312" w:eastAsia="仿宋_GB2312"/>
          <w:sz w:val="30"/>
          <w:szCs w:val="30"/>
        </w:rPr>
        <w:t>元，。其中：公务接待费支出决算为</w:t>
      </w:r>
      <w:r>
        <w:rPr>
          <w:rFonts w:hint="eastAsia" w:ascii="仿宋_GB2312" w:eastAsia="仿宋_GB2312"/>
          <w:sz w:val="30"/>
          <w:szCs w:val="30"/>
          <w:lang w:val="en-US" w:eastAsia="zh-CN"/>
        </w:rPr>
        <w:t>8657.0</w:t>
      </w:r>
      <w:r>
        <w:rPr>
          <w:rFonts w:hint="eastAsia" w:ascii="仿宋_GB2312" w:eastAsia="仿宋_GB2312"/>
          <w:sz w:val="30"/>
          <w:szCs w:val="30"/>
        </w:rPr>
        <w:t>元。</w:t>
      </w:r>
    </w:p>
    <w:p>
      <w:pPr>
        <w:widowControl/>
        <w:snapToGrid w:val="0"/>
        <w:spacing w:before="100" w:after="100" w:line="360" w:lineRule="auto"/>
        <w:ind w:firstLine="600" w:firstLineChars="200"/>
        <w:jc w:val="left"/>
        <w:rPr>
          <w:rFonts w:hint="eastAsia" w:ascii="楷体" w:hAnsi="楷体" w:eastAsia="楷体"/>
          <w:sz w:val="30"/>
          <w:szCs w:val="30"/>
        </w:rPr>
      </w:pPr>
      <w:r>
        <w:rPr>
          <w:rFonts w:hint="eastAsia" w:ascii="楷体" w:hAnsi="楷体" w:eastAsia="楷体"/>
          <w:sz w:val="30"/>
          <w:szCs w:val="30"/>
        </w:rPr>
        <w:t>(二)</w:t>
      </w:r>
      <w:r>
        <w:rPr>
          <w:rFonts w:hint="eastAsia" w:ascii="仿宋_GB2312" w:eastAsia="仿宋_GB2312"/>
          <w:sz w:val="30"/>
          <w:szCs w:val="30"/>
        </w:rPr>
        <w:t xml:space="preserve"> </w:t>
      </w:r>
      <w:r>
        <w:rPr>
          <w:rFonts w:hint="eastAsia" w:ascii="楷体" w:hAnsi="楷体" w:eastAsia="楷体"/>
          <w:sz w:val="30"/>
          <w:szCs w:val="30"/>
        </w:rPr>
        <w:t>一般公共预算财政拨款“三公”经费支出决算具体情况</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公务接待费支出</w:t>
      </w:r>
      <w:r>
        <w:rPr>
          <w:rFonts w:hint="eastAsia" w:ascii="仿宋_GB2312" w:eastAsia="仿宋_GB2312"/>
          <w:sz w:val="30"/>
          <w:szCs w:val="30"/>
          <w:lang w:val="en-US" w:eastAsia="zh-CN"/>
        </w:rPr>
        <w:t>8657.0</w:t>
      </w:r>
      <w:r>
        <w:rPr>
          <w:rFonts w:hint="eastAsia" w:ascii="仿宋_GB2312" w:eastAsia="仿宋_GB2312"/>
          <w:sz w:val="30"/>
          <w:szCs w:val="30"/>
        </w:rPr>
        <w:t>元，占</w:t>
      </w:r>
      <w:r>
        <w:rPr>
          <w:rFonts w:hint="eastAsia" w:ascii="仿宋_GB2312" w:eastAsia="仿宋_GB2312"/>
          <w:sz w:val="30"/>
          <w:szCs w:val="30"/>
          <w:lang w:val="en-US" w:eastAsia="zh-CN"/>
        </w:rPr>
        <w:t>100</w:t>
      </w:r>
      <w:r>
        <w:rPr>
          <w:rFonts w:hint="eastAsia" w:ascii="仿宋_GB2312" w:eastAsia="仿宋_GB2312"/>
          <w:sz w:val="30"/>
          <w:szCs w:val="30"/>
        </w:rPr>
        <w:t>%。具体情况如下：</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lang w:val="en-US" w:eastAsia="zh-CN"/>
        </w:rPr>
        <w:t>1</w:t>
      </w:r>
      <w:r>
        <w:rPr>
          <w:rFonts w:hint="eastAsia" w:ascii="仿宋_GB2312" w:eastAsia="仿宋_GB2312"/>
          <w:b/>
          <w:sz w:val="30"/>
          <w:szCs w:val="30"/>
        </w:rPr>
        <w:t>.公务接待费</w:t>
      </w:r>
      <w:r>
        <w:rPr>
          <w:rFonts w:hint="eastAsia" w:ascii="仿宋_GB2312" w:eastAsia="仿宋_GB2312"/>
          <w:sz w:val="30"/>
          <w:szCs w:val="30"/>
        </w:rPr>
        <w:t>支出</w:t>
      </w:r>
      <w:r>
        <w:rPr>
          <w:rFonts w:hint="eastAsia" w:ascii="仿宋_GB2312" w:eastAsia="仿宋_GB2312"/>
          <w:sz w:val="30"/>
          <w:szCs w:val="30"/>
          <w:lang w:val="en-US" w:eastAsia="zh-CN"/>
        </w:rPr>
        <w:t>8657.0</w:t>
      </w:r>
      <w:r>
        <w:rPr>
          <w:rFonts w:hint="eastAsia" w:ascii="仿宋_GB2312" w:eastAsia="仿宋_GB2312"/>
          <w:sz w:val="30"/>
          <w:szCs w:val="30"/>
        </w:rPr>
        <w:t>万元。其中：</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国内接待费</w:t>
      </w:r>
      <w:r>
        <w:rPr>
          <w:rFonts w:hint="eastAsia" w:ascii="仿宋_GB2312" w:eastAsia="仿宋_GB2312"/>
          <w:sz w:val="30"/>
          <w:szCs w:val="30"/>
        </w:rPr>
        <w:t>支出</w:t>
      </w:r>
      <w:r>
        <w:rPr>
          <w:rFonts w:hint="eastAsia" w:ascii="仿宋_GB2312" w:eastAsia="仿宋_GB2312"/>
          <w:sz w:val="30"/>
          <w:szCs w:val="30"/>
          <w:lang w:val="en-US" w:eastAsia="zh-CN"/>
        </w:rPr>
        <w:t>8657.0</w:t>
      </w:r>
      <w:r>
        <w:rPr>
          <w:rFonts w:hint="eastAsia" w:ascii="仿宋_GB2312" w:eastAsia="仿宋_GB2312"/>
          <w:sz w:val="30"/>
          <w:szCs w:val="30"/>
        </w:rPr>
        <w:t>万元，共安排国内公务接待</w:t>
      </w:r>
      <w:r>
        <w:rPr>
          <w:rFonts w:hint="eastAsia" w:ascii="仿宋_GB2312" w:eastAsia="仿宋_GB2312"/>
          <w:sz w:val="30"/>
          <w:szCs w:val="30"/>
          <w:lang w:val="en-US" w:eastAsia="zh-CN"/>
        </w:rPr>
        <w:t>32</w:t>
      </w:r>
      <w:r>
        <w:rPr>
          <w:rFonts w:hint="eastAsia" w:ascii="仿宋_GB2312" w:eastAsia="仿宋_GB2312"/>
          <w:sz w:val="30"/>
          <w:szCs w:val="30"/>
        </w:rPr>
        <w:t>批次，接待人次</w:t>
      </w:r>
      <w:r>
        <w:rPr>
          <w:rFonts w:hint="eastAsia" w:ascii="仿宋_GB2312" w:eastAsia="仿宋_GB2312"/>
          <w:sz w:val="30"/>
          <w:szCs w:val="30"/>
          <w:lang w:val="en-US" w:eastAsia="zh-CN"/>
        </w:rPr>
        <w:t>145</w:t>
      </w:r>
      <w:r>
        <w:rPr>
          <w:rFonts w:hint="eastAsia" w:ascii="仿宋_GB2312" w:eastAsia="仿宋_GB2312"/>
          <w:sz w:val="30"/>
          <w:szCs w:val="30"/>
        </w:rPr>
        <w:t>人。主要用于</w:t>
      </w:r>
      <w:r>
        <w:rPr>
          <w:rFonts w:hint="eastAsia" w:ascii="仿宋_GB2312" w:eastAsia="仿宋_GB2312"/>
          <w:sz w:val="30"/>
          <w:szCs w:val="30"/>
          <w:lang w:val="en-US" w:eastAsia="zh-CN"/>
        </w:rPr>
        <w:t>宣传信息工作</w:t>
      </w:r>
      <w:r>
        <w:rPr>
          <w:rFonts w:hint="eastAsia" w:ascii="仿宋_GB2312" w:eastAsia="仿宋_GB2312"/>
          <w:sz w:val="30"/>
          <w:szCs w:val="30"/>
        </w:rPr>
        <w:t>发生的接待支出。</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黑体" w:hAnsi="黑体" w:eastAsia="黑体"/>
          <w:sz w:val="30"/>
          <w:szCs w:val="30"/>
        </w:rPr>
        <w:t>五、其他重要事项及相关口径情况说明</w:t>
      </w:r>
    </w:p>
    <w:p>
      <w:pPr>
        <w:ind w:firstLine="600" w:firstLineChars="200"/>
        <w:jc w:val="left"/>
        <w:rPr>
          <w:rFonts w:hint="eastAsia" w:ascii="楷体_GB2312" w:hAnsi="黑体" w:eastAsia="楷体_GB2312" w:cs="方正小标宋简体"/>
          <w:sz w:val="30"/>
          <w:szCs w:val="30"/>
        </w:rPr>
      </w:pPr>
      <w:r>
        <w:rPr>
          <w:rFonts w:hint="eastAsia" w:ascii="楷体_GB2312" w:hAnsi="黑体" w:eastAsia="楷体_GB2312" w:cs="方正小标宋简体"/>
          <w:sz w:val="30"/>
          <w:szCs w:val="30"/>
        </w:rPr>
        <w:t>(一)机关运行经费支出情况</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val="en-US" w:eastAsia="zh-CN"/>
        </w:rPr>
        <w:t>宣传信息中心2017</w:t>
      </w:r>
      <w:r>
        <w:rPr>
          <w:rFonts w:hint="eastAsia" w:ascii="仿宋_GB2312" w:hAnsi="黑体" w:eastAsia="仿宋_GB2312" w:cs="方正小标宋简体"/>
          <w:sz w:val="30"/>
          <w:szCs w:val="30"/>
        </w:rPr>
        <w:t>年机关运行经费支出</w:t>
      </w:r>
      <w:r>
        <w:rPr>
          <w:rFonts w:hint="eastAsia" w:ascii="仿宋_GB2312" w:hAnsi="黑体" w:eastAsia="仿宋_GB2312" w:cs="方正小标宋简体"/>
          <w:sz w:val="30"/>
          <w:szCs w:val="30"/>
          <w:lang w:val="en-US" w:eastAsia="zh-CN"/>
        </w:rPr>
        <w:t>35668.60</w:t>
      </w:r>
      <w:r>
        <w:rPr>
          <w:rFonts w:hint="eastAsia" w:ascii="仿宋_GB2312" w:hAnsi="黑体" w:eastAsia="仿宋_GB2312" w:cs="方正小标宋简体"/>
          <w:sz w:val="30"/>
          <w:szCs w:val="30"/>
        </w:rPr>
        <w:t>元。</w:t>
      </w:r>
    </w:p>
    <w:p>
      <w:pPr>
        <w:ind w:firstLine="600" w:firstLineChars="200"/>
        <w:jc w:val="left"/>
        <w:rPr>
          <w:rFonts w:hint="eastAsia" w:ascii="楷体_GB2312" w:hAnsi="黑体" w:eastAsia="楷体_GB2312" w:cs="方正小标宋简体"/>
          <w:sz w:val="30"/>
          <w:szCs w:val="30"/>
        </w:rPr>
      </w:pPr>
      <w:r>
        <w:rPr>
          <w:rFonts w:hint="eastAsia" w:ascii="楷体_GB2312" w:hAnsi="黑体" w:eastAsia="楷体_GB2312" w:cs="方正小标宋简体"/>
          <w:sz w:val="30"/>
          <w:szCs w:val="30"/>
        </w:rPr>
        <w:t>(</w:t>
      </w:r>
      <w:r>
        <w:rPr>
          <w:rFonts w:hint="eastAsia" w:ascii="楷体_GB2312" w:hAnsi="黑体" w:eastAsia="楷体_GB2312" w:cs="方正小标宋简体"/>
          <w:sz w:val="30"/>
          <w:szCs w:val="30"/>
          <w:lang w:val="en-US" w:eastAsia="zh-CN"/>
        </w:rPr>
        <w:t>二</w:t>
      </w:r>
      <w:r>
        <w:rPr>
          <w:rFonts w:hint="eastAsia" w:ascii="楷体_GB2312" w:hAnsi="黑体" w:eastAsia="楷体_GB2312" w:cs="方正小标宋简体"/>
          <w:sz w:val="30"/>
          <w:szCs w:val="30"/>
        </w:rPr>
        <w:t>)政府采购支出情况</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部门年度政府采购支出总额（本单位实际支出数，不包括资金下分、省级统采的项目资金）及货物、工程、服务金额，以及授予小微企业合同金额。</w:t>
      </w:r>
    </w:p>
    <w:p>
      <w:pPr>
        <w:ind w:firstLine="600" w:firstLineChars="200"/>
        <w:jc w:val="left"/>
        <w:rPr>
          <w:rFonts w:hint="eastAsia" w:ascii="楷体_GB2312" w:hAnsi="黑体" w:eastAsia="楷体_GB2312" w:cs="方正小标宋简体"/>
          <w:sz w:val="30"/>
          <w:szCs w:val="30"/>
        </w:rPr>
      </w:pPr>
      <w:r>
        <w:rPr>
          <w:rFonts w:hint="eastAsia" w:ascii="楷体_GB2312" w:hAnsi="黑体" w:eastAsia="楷体_GB2312" w:cs="方正小标宋简体"/>
          <w:sz w:val="30"/>
          <w:szCs w:val="30"/>
        </w:rPr>
        <w:t>（</w:t>
      </w:r>
      <w:r>
        <w:rPr>
          <w:rFonts w:hint="eastAsia" w:ascii="楷体_GB2312" w:hAnsi="黑体" w:eastAsia="楷体_GB2312" w:cs="方正小标宋简体"/>
          <w:sz w:val="30"/>
          <w:szCs w:val="30"/>
          <w:lang w:val="en-US" w:eastAsia="zh-CN"/>
        </w:rPr>
        <w:t>三</w:t>
      </w:r>
      <w:r>
        <w:rPr>
          <w:rFonts w:hint="eastAsia" w:ascii="楷体_GB2312" w:hAnsi="黑体" w:eastAsia="楷体_GB2312" w:cs="方正小标宋简体"/>
          <w:sz w:val="30"/>
          <w:szCs w:val="30"/>
        </w:rPr>
        <w:t>）相关口径说明</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1．基本支出中人员经费包括工资福利支出和对个人和家庭的补助，日常公用支出包括商品和服务支出、其他资本性支出等人员经费以外的支出。</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2．机关运行经费指行政单位和参照公务员法管理的事业单位使用一般公共预算财政拨款安排的除人员经费以外的基本支出。</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3．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公务用车运行维护费，指单位按规定保留的公务用车租用费、燃料费、维修费、过路过桥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4.“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ind w:firstLine="640" w:firstLineChars="200"/>
        <w:jc w:val="center"/>
        <w:rPr>
          <w:rFonts w:hint="eastAsia" w:ascii="黑体" w:hAnsi="黑体" w:eastAsia="黑体" w:cs="方正小标宋简体"/>
          <w:sz w:val="32"/>
          <w:szCs w:val="32"/>
        </w:rPr>
      </w:pPr>
    </w:p>
    <w:p>
      <w:pPr>
        <w:ind w:firstLine="640" w:firstLineChars="200"/>
        <w:jc w:val="center"/>
        <w:rPr>
          <w:rFonts w:hint="eastAsia" w:ascii="黑体" w:hAnsi="黑体" w:eastAsia="黑体" w:cs="方正小标宋简体"/>
          <w:sz w:val="32"/>
          <w:szCs w:val="32"/>
        </w:rPr>
      </w:pPr>
    </w:p>
    <w:p>
      <w:pPr>
        <w:ind w:firstLine="640" w:firstLineChars="200"/>
        <w:jc w:val="center"/>
        <w:rPr>
          <w:rFonts w:hint="eastAsia" w:ascii="黑体" w:hAnsi="黑体" w:eastAsia="黑体" w:cs="方正小标宋简体"/>
          <w:sz w:val="32"/>
          <w:szCs w:val="32"/>
        </w:rPr>
      </w:pPr>
    </w:p>
    <w:p>
      <w:pPr>
        <w:ind w:firstLine="640" w:firstLineChars="200"/>
        <w:jc w:val="center"/>
        <w:rPr>
          <w:rFonts w:hint="eastAsia" w:ascii="黑体" w:hAnsi="黑体" w:eastAsia="黑体" w:cs="方正小标宋简体"/>
          <w:sz w:val="32"/>
          <w:szCs w:val="32"/>
        </w:rPr>
      </w:pPr>
      <w:r>
        <w:rPr>
          <w:rFonts w:hint="eastAsia" w:ascii="黑体" w:hAnsi="黑体" w:eastAsia="黑体" w:cs="方正小标宋简体"/>
          <w:sz w:val="32"/>
          <w:szCs w:val="32"/>
        </w:rPr>
        <w:t>第四部分  名词解释</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情况说明里涉及到需要解释说明的决算相关专用名词，在此进行说明解释。</w:t>
      </w:r>
    </w:p>
    <w:p>
      <w:pPr>
        <w:ind w:firstLine="600" w:firstLineChars="200"/>
        <w:jc w:val="left"/>
        <w:rPr>
          <w:rFonts w:hint="eastAsia" w:ascii="仿宋_GB2312" w:hAnsi="黑体" w:eastAsia="仿宋_GB2312" w:cs="方正小标宋简体"/>
          <w:sz w:val="30"/>
          <w:szCs w:val="30"/>
        </w:rPr>
      </w:pPr>
    </w:p>
    <w:p>
      <w:pPr>
        <w:ind w:firstLine="600" w:firstLineChars="200"/>
        <w:jc w:val="center"/>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宣传信息中心</w:t>
      </w:r>
    </w:p>
    <w:p>
      <w:pPr>
        <w:ind w:firstLine="600" w:firstLineChars="200"/>
        <w:jc w:val="center"/>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2018年8月7日</w:t>
      </w:r>
    </w:p>
    <w:p>
      <w:pPr>
        <w:jc w:val="center"/>
      </w:pPr>
    </w:p>
    <w:sectPr>
      <w:headerReference r:id="rId3" w:type="default"/>
      <w:footerReference r:id="rId4" w:type="default"/>
      <w:footerReference r:id="rId5" w:type="even"/>
      <w:pgSz w:w="11906" w:h="16838"/>
      <w:pgMar w:top="2098" w:right="1418" w:bottom="158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55708"/>
    <w:rsid w:val="16EF5029"/>
    <w:rsid w:val="626F142A"/>
    <w:rsid w:val="69D5570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9">
    <w:name w:val="font01"/>
    <w:basedOn w:val="6"/>
    <w:uiPriority w:val="0"/>
    <w:rPr>
      <w:rFonts w:hint="default" w:ascii="Arial" w:hAnsi="Arial" w:cs="Arial"/>
      <w:color w:val="000000"/>
      <w:sz w:val="20"/>
      <w:szCs w:val="20"/>
      <w:u w:val="none"/>
    </w:rPr>
  </w:style>
  <w:style w:type="character" w:customStyle="1" w:styleId="10">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0Z640\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2018-08-07T06:53:00Z</dcterms:created>
  <dc:creator>机智的小胖</dc:creator>
  <cp:lastModifiedBy>一点不少</cp:lastModifiedBy>
  <cp:lastPrinted>2018-08-07T08:17:00Z</cp:lastPrinted>
  <dcterms:modified xsi:type="dcterms:W3CDTF">2018-08-08T09:30:32Z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