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E" w:rsidRDefault="0027264E" w:rsidP="0027264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西城街道社区卫生服务中心201</w:t>
      </w:r>
      <w:r w:rsidR="00BB340A">
        <w:rPr>
          <w:rFonts w:ascii="宋体" w:hAnsi="宋体" w:hint="eastAsia"/>
          <w:b/>
          <w:sz w:val="36"/>
          <w:szCs w:val="36"/>
        </w:rPr>
        <w:t>6</w:t>
      </w:r>
      <w:r w:rsidR="002E1618">
        <w:rPr>
          <w:rFonts w:ascii="宋体" w:hAnsi="宋体" w:hint="eastAsia"/>
          <w:b/>
          <w:sz w:val="36"/>
          <w:szCs w:val="36"/>
        </w:rPr>
        <w:t>年</w:t>
      </w:r>
    </w:p>
    <w:p w:rsidR="002E1618" w:rsidRDefault="002E1618" w:rsidP="0027264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部门</w:t>
      </w:r>
      <w:r w:rsidR="007B0761">
        <w:rPr>
          <w:rFonts w:ascii="宋体" w:hAnsi="宋体" w:hint="eastAsia"/>
          <w:b/>
          <w:sz w:val="36"/>
          <w:szCs w:val="36"/>
        </w:rPr>
        <w:t>决</w:t>
      </w:r>
      <w:r>
        <w:rPr>
          <w:rFonts w:ascii="宋体" w:hAnsi="宋体" w:hint="eastAsia"/>
          <w:b/>
          <w:sz w:val="36"/>
          <w:szCs w:val="36"/>
        </w:rPr>
        <w:t>算</w:t>
      </w:r>
      <w:r w:rsidR="007B0761">
        <w:rPr>
          <w:rFonts w:ascii="宋体" w:hAnsi="宋体" w:hint="eastAsia"/>
          <w:b/>
          <w:sz w:val="36"/>
          <w:szCs w:val="36"/>
        </w:rPr>
        <w:t>情况</w:t>
      </w:r>
      <w:r>
        <w:rPr>
          <w:rFonts w:ascii="宋体" w:hAnsi="宋体" w:hint="eastAsia"/>
          <w:b/>
          <w:sz w:val="36"/>
          <w:szCs w:val="36"/>
        </w:rPr>
        <w:t>说明</w:t>
      </w:r>
    </w:p>
    <w:p w:rsidR="002E1618" w:rsidRPr="005B6BC1" w:rsidRDefault="002E1618" w:rsidP="005B6BC1">
      <w:pPr>
        <w:pStyle w:val="a7"/>
        <w:adjustRightInd w:val="0"/>
        <w:snapToGrid w:val="0"/>
        <w:spacing w:beforeLines="0" w:line="600" w:lineRule="exact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 xml:space="preserve">  </w:t>
      </w:r>
      <w:r w:rsidRPr="005B6BC1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5B6BC1">
        <w:rPr>
          <w:rFonts w:hint="eastAsia"/>
          <w:b/>
        </w:rPr>
        <w:t>一、基本职能</w:t>
      </w:r>
    </w:p>
    <w:p w:rsidR="002E1618" w:rsidRDefault="00DD42B4">
      <w:pPr>
        <w:pStyle w:val="a7"/>
        <w:adjustRightInd w:val="0"/>
        <w:snapToGrid w:val="0"/>
        <w:spacing w:line="600" w:lineRule="exact"/>
        <w:ind w:firstLineChars="210" w:firstLine="630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1、负责辖区内的居民预防、保健、健康教育、康复、计划生育服务指导等基本公共卫生服务工作；</w:t>
      </w:r>
    </w:p>
    <w:p w:rsidR="00DD42B4" w:rsidRDefault="00DD42B4">
      <w:pPr>
        <w:pStyle w:val="a7"/>
        <w:adjustRightInd w:val="0"/>
        <w:snapToGrid w:val="0"/>
        <w:spacing w:line="600" w:lineRule="exact"/>
        <w:ind w:firstLineChars="210" w:firstLine="630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2、负责辖区内内的基本医疗服务工作；</w:t>
      </w:r>
    </w:p>
    <w:p w:rsidR="00DD42B4" w:rsidRDefault="00DD42B4">
      <w:pPr>
        <w:pStyle w:val="a7"/>
        <w:adjustRightInd w:val="0"/>
        <w:snapToGrid w:val="0"/>
        <w:spacing w:line="600" w:lineRule="exact"/>
        <w:ind w:firstLineChars="210" w:firstLine="630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3、负责辖区内内新型合作医疗服务工作；</w:t>
      </w:r>
    </w:p>
    <w:p w:rsidR="00DD42B4" w:rsidRPr="00DD42B4" w:rsidRDefault="00DD42B4">
      <w:pPr>
        <w:pStyle w:val="a7"/>
        <w:adjustRightInd w:val="0"/>
        <w:snapToGrid w:val="0"/>
        <w:spacing w:line="600" w:lineRule="exact"/>
        <w:ind w:firstLineChars="210" w:firstLine="630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4、负责辖区内的各社区服务站</w:t>
      </w:r>
      <w:r w:rsidR="00D929C5">
        <w:rPr>
          <w:rFonts w:hint="eastAsia"/>
          <w:bCs/>
          <w:szCs w:val="30"/>
        </w:rPr>
        <w:t>管理工作</w:t>
      </w:r>
      <w:r>
        <w:rPr>
          <w:rFonts w:hint="eastAsia"/>
          <w:bCs/>
          <w:szCs w:val="30"/>
        </w:rPr>
        <w:t>及食品卫生监督工作</w:t>
      </w:r>
      <w:r w:rsidR="000A69BF">
        <w:rPr>
          <w:rFonts w:hint="eastAsia"/>
          <w:bCs/>
          <w:szCs w:val="30"/>
        </w:rPr>
        <w:t>等</w:t>
      </w:r>
      <w:r>
        <w:rPr>
          <w:rFonts w:hint="eastAsia"/>
          <w:bCs/>
          <w:szCs w:val="30"/>
        </w:rPr>
        <w:t>；</w:t>
      </w:r>
    </w:p>
    <w:p w:rsidR="002E1618" w:rsidRPr="0003511E" w:rsidRDefault="007B0761" w:rsidP="002D2BEC">
      <w:pPr>
        <w:spacing w:line="600" w:lineRule="exact"/>
        <w:ind w:firstLineChars="200" w:firstLine="600"/>
        <w:rPr>
          <w:rFonts w:ascii="仿宋_GB2312" w:eastAsia="仿宋_GB2312" w:hAnsi="黑体" w:hint="eastAsia"/>
          <w:b/>
          <w:sz w:val="30"/>
          <w:szCs w:val="30"/>
        </w:rPr>
      </w:pPr>
      <w:r w:rsidRPr="0003511E">
        <w:rPr>
          <w:rFonts w:ascii="仿宋_GB2312" w:eastAsia="仿宋_GB2312" w:hAnsi="黑体" w:hint="eastAsia"/>
          <w:b/>
          <w:sz w:val="30"/>
          <w:szCs w:val="30"/>
        </w:rPr>
        <w:t>二</w:t>
      </w:r>
      <w:r w:rsidR="002E1618" w:rsidRPr="0003511E">
        <w:rPr>
          <w:rFonts w:ascii="仿宋_GB2312" w:eastAsia="仿宋_GB2312" w:hAnsi="黑体" w:hint="eastAsia"/>
          <w:b/>
          <w:sz w:val="30"/>
          <w:szCs w:val="30"/>
        </w:rPr>
        <w:t>、部门基本情况</w:t>
      </w:r>
    </w:p>
    <w:p w:rsidR="002E1618" w:rsidRPr="0003511E" w:rsidRDefault="00BB340A">
      <w:pPr>
        <w:spacing w:line="600" w:lineRule="exact"/>
        <w:ind w:firstLineChars="200" w:firstLine="600"/>
        <w:rPr>
          <w:rFonts w:ascii="仿宋_GB2312" w:eastAsia="仿宋_GB2312" w:hAnsi="Arial" w:cs="Arial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 w:rsidR="002E1618" w:rsidRPr="0003511E">
        <w:rPr>
          <w:rFonts w:ascii="仿宋_GB2312" w:eastAsia="仿宋_GB2312" w:hint="eastAsia"/>
          <w:sz w:val="30"/>
          <w:szCs w:val="30"/>
        </w:rPr>
        <w:t>年部门</w:t>
      </w:r>
      <w:r w:rsidR="007B0761" w:rsidRPr="0003511E">
        <w:rPr>
          <w:rFonts w:ascii="仿宋_GB2312" w:eastAsia="仿宋_GB2312" w:hint="eastAsia"/>
          <w:sz w:val="30"/>
          <w:szCs w:val="30"/>
        </w:rPr>
        <w:t>决</w:t>
      </w:r>
      <w:r w:rsidR="002E1618" w:rsidRPr="0003511E">
        <w:rPr>
          <w:rFonts w:ascii="仿宋_GB2312" w:eastAsia="仿宋_GB2312" w:hint="eastAsia"/>
          <w:sz w:val="30"/>
          <w:szCs w:val="30"/>
        </w:rPr>
        <w:t>算编报的</w:t>
      </w:r>
      <w:r w:rsidR="009D6399">
        <w:rPr>
          <w:rFonts w:ascii="仿宋_GB2312" w:eastAsia="仿宋_GB2312" w:hint="eastAsia"/>
          <w:sz w:val="30"/>
          <w:szCs w:val="30"/>
        </w:rPr>
        <w:t>事</w:t>
      </w:r>
      <w:r w:rsidR="002E1618" w:rsidRPr="0003511E">
        <w:rPr>
          <w:rFonts w:ascii="仿宋_GB2312" w:eastAsia="仿宋_GB2312" w:hint="eastAsia"/>
          <w:sz w:val="30"/>
          <w:szCs w:val="30"/>
        </w:rPr>
        <w:t>业单位</w:t>
      </w:r>
      <w:r w:rsidR="009D6399">
        <w:rPr>
          <w:rFonts w:ascii="仿宋_GB2312" w:eastAsia="仿宋_GB2312" w:hint="eastAsia"/>
          <w:sz w:val="30"/>
          <w:szCs w:val="30"/>
        </w:rPr>
        <w:t>1</w:t>
      </w:r>
      <w:r w:rsidR="002E1618" w:rsidRPr="0003511E">
        <w:rPr>
          <w:rFonts w:ascii="仿宋_GB2312" w:eastAsia="仿宋_GB2312" w:hint="eastAsia"/>
          <w:sz w:val="30"/>
          <w:szCs w:val="30"/>
        </w:rPr>
        <w:t>个。部门</w:t>
      </w:r>
      <w:r w:rsidR="002E1618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在职在编实有人数</w:t>
      </w:r>
      <w:r w:rsidR="009D6399">
        <w:rPr>
          <w:rFonts w:ascii="仿宋_GB2312" w:eastAsia="仿宋_GB2312" w:hint="eastAsia"/>
          <w:sz w:val="30"/>
          <w:szCs w:val="30"/>
        </w:rPr>
        <w:t>2</w:t>
      </w:r>
      <w:r w:rsidR="00EF426E">
        <w:rPr>
          <w:rFonts w:ascii="仿宋_GB2312" w:eastAsia="仿宋_GB2312" w:hint="eastAsia"/>
          <w:sz w:val="30"/>
          <w:szCs w:val="30"/>
        </w:rPr>
        <w:t>2</w:t>
      </w:r>
      <w:r w:rsidR="002E1618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人，其中：财政全供养</w:t>
      </w:r>
      <w:r w:rsidR="009D6399">
        <w:rPr>
          <w:rFonts w:ascii="仿宋_GB2312" w:eastAsia="仿宋_GB2312" w:hint="eastAsia"/>
          <w:sz w:val="30"/>
          <w:szCs w:val="30"/>
        </w:rPr>
        <w:t>2</w:t>
      </w:r>
      <w:r w:rsidR="00EF426E">
        <w:rPr>
          <w:rFonts w:ascii="仿宋_GB2312" w:eastAsia="仿宋_GB2312" w:hint="eastAsia"/>
          <w:sz w:val="30"/>
          <w:szCs w:val="30"/>
        </w:rPr>
        <w:t>2</w:t>
      </w:r>
      <w:r w:rsidR="002E1618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人；离退休人员</w:t>
      </w:r>
      <w:r w:rsidR="009D6399">
        <w:rPr>
          <w:rFonts w:ascii="仿宋_GB2312" w:eastAsia="仿宋_GB2312" w:hint="eastAsia"/>
          <w:sz w:val="30"/>
          <w:szCs w:val="30"/>
        </w:rPr>
        <w:t>7</w:t>
      </w:r>
      <w:r w:rsidR="002E1618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人，其中：退休</w:t>
      </w:r>
      <w:r w:rsidR="009D6399">
        <w:rPr>
          <w:rFonts w:ascii="仿宋_GB2312" w:eastAsia="仿宋_GB2312" w:hint="eastAsia"/>
          <w:sz w:val="30"/>
          <w:szCs w:val="30"/>
        </w:rPr>
        <w:t>7</w:t>
      </w:r>
      <w:r w:rsidR="002E1618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人。</w:t>
      </w:r>
    </w:p>
    <w:p w:rsidR="002E1618" w:rsidRPr="0003511E" w:rsidRDefault="007B0761" w:rsidP="002D2BEC">
      <w:pPr>
        <w:spacing w:line="600" w:lineRule="exact"/>
        <w:ind w:firstLineChars="200" w:firstLine="600"/>
        <w:rPr>
          <w:rFonts w:ascii="仿宋_GB2312" w:eastAsia="仿宋_GB2312" w:hAnsi="黑体" w:hint="eastAsia"/>
          <w:b/>
          <w:sz w:val="30"/>
          <w:szCs w:val="30"/>
        </w:rPr>
      </w:pPr>
      <w:r w:rsidRPr="0003511E">
        <w:rPr>
          <w:rFonts w:ascii="仿宋_GB2312" w:eastAsia="仿宋_GB2312" w:hAnsi="黑体" w:hint="eastAsia"/>
          <w:b/>
          <w:sz w:val="30"/>
          <w:szCs w:val="30"/>
        </w:rPr>
        <w:t>三</w:t>
      </w:r>
      <w:r w:rsidR="002E1618" w:rsidRPr="0003511E">
        <w:rPr>
          <w:rFonts w:ascii="仿宋_GB2312" w:eastAsia="仿宋_GB2312" w:hAnsi="黑体" w:hint="eastAsia"/>
          <w:b/>
          <w:sz w:val="30"/>
          <w:szCs w:val="30"/>
        </w:rPr>
        <w:t>、部门</w:t>
      </w:r>
      <w:r w:rsidRPr="0003511E">
        <w:rPr>
          <w:rFonts w:ascii="仿宋_GB2312" w:eastAsia="仿宋_GB2312" w:hAnsi="黑体" w:hint="eastAsia"/>
          <w:b/>
          <w:sz w:val="30"/>
          <w:szCs w:val="30"/>
        </w:rPr>
        <w:t>决</w:t>
      </w:r>
      <w:r w:rsidR="002E1618" w:rsidRPr="0003511E">
        <w:rPr>
          <w:rFonts w:ascii="仿宋_GB2312" w:eastAsia="仿宋_GB2312" w:hAnsi="黑体" w:hint="eastAsia"/>
          <w:b/>
          <w:sz w:val="30"/>
          <w:szCs w:val="30"/>
        </w:rPr>
        <w:t>算</w:t>
      </w:r>
      <w:r w:rsidRPr="0003511E">
        <w:rPr>
          <w:rFonts w:ascii="仿宋_GB2312" w:eastAsia="仿宋_GB2312" w:hAnsi="黑体" w:hint="eastAsia"/>
          <w:b/>
          <w:sz w:val="30"/>
          <w:szCs w:val="30"/>
        </w:rPr>
        <w:t>总体</w:t>
      </w:r>
      <w:r w:rsidR="002E1618" w:rsidRPr="0003511E">
        <w:rPr>
          <w:rFonts w:ascii="仿宋_GB2312" w:eastAsia="仿宋_GB2312" w:hAnsi="黑体" w:hint="eastAsia"/>
          <w:b/>
          <w:sz w:val="30"/>
          <w:szCs w:val="30"/>
        </w:rPr>
        <w:t>情况</w:t>
      </w:r>
    </w:p>
    <w:p w:rsidR="0085209F" w:rsidRDefault="00EF426E" w:rsidP="0085209F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 w:rsidR="002E1618" w:rsidRPr="0003511E">
        <w:rPr>
          <w:rFonts w:ascii="仿宋_GB2312" w:eastAsia="仿宋_GB2312" w:hint="eastAsia"/>
          <w:sz w:val="30"/>
          <w:szCs w:val="30"/>
        </w:rPr>
        <w:t>年</w:t>
      </w:r>
      <w:r w:rsidR="009D6399">
        <w:rPr>
          <w:rFonts w:ascii="仿宋_GB2312" w:eastAsia="仿宋_GB2312" w:hint="eastAsia"/>
          <w:sz w:val="30"/>
          <w:szCs w:val="30"/>
        </w:rPr>
        <w:t>西城街道社区卫生服务中心</w:t>
      </w:r>
      <w:r w:rsidR="007B0761" w:rsidRPr="0003511E">
        <w:rPr>
          <w:rFonts w:ascii="仿宋_GB2312" w:eastAsia="仿宋_GB2312" w:hint="eastAsia"/>
          <w:sz w:val="30"/>
          <w:szCs w:val="30"/>
        </w:rPr>
        <w:t>决</w:t>
      </w:r>
      <w:r w:rsidR="002E1618" w:rsidRPr="0003511E">
        <w:rPr>
          <w:rFonts w:ascii="仿宋_GB2312" w:eastAsia="仿宋_GB2312" w:hint="eastAsia"/>
          <w:sz w:val="30"/>
          <w:szCs w:val="30"/>
        </w:rPr>
        <w:t>算总收入</w:t>
      </w:r>
      <w:r>
        <w:rPr>
          <w:rFonts w:ascii="仿宋_GB2312" w:eastAsia="仿宋_GB2312" w:hint="eastAsia"/>
          <w:sz w:val="30"/>
          <w:szCs w:val="30"/>
        </w:rPr>
        <w:t>17165045.65</w:t>
      </w:r>
      <w:r w:rsidR="00ED542C">
        <w:rPr>
          <w:rFonts w:ascii="仿宋_GB2312" w:eastAsia="仿宋_GB2312" w:hint="eastAsia"/>
          <w:sz w:val="30"/>
          <w:szCs w:val="30"/>
        </w:rPr>
        <w:t>元。</w:t>
      </w:r>
      <w:r w:rsidR="002E1618" w:rsidRPr="0003511E">
        <w:rPr>
          <w:rFonts w:ascii="仿宋_GB2312" w:eastAsia="仿宋_GB2312" w:hint="eastAsia"/>
          <w:sz w:val="30"/>
          <w:szCs w:val="30"/>
        </w:rPr>
        <w:t>其中：</w:t>
      </w:r>
      <w:r w:rsidR="007B0761" w:rsidRPr="0003511E">
        <w:rPr>
          <w:rFonts w:ascii="仿宋_GB2312" w:eastAsia="仿宋_GB2312" w:hint="eastAsia"/>
          <w:sz w:val="30"/>
          <w:szCs w:val="30"/>
        </w:rPr>
        <w:t>财政拨款收入</w:t>
      </w:r>
      <w:r>
        <w:rPr>
          <w:rFonts w:ascii="仿宋_GB2312" w:eastAsia="仿宋_GB2312" w:hint="eastAsia"/>
          <w:sz w:val="30"/>
          <w:szCs w:val="30"/>
        </w:rPr>
        <w:t>11653747.96</w:t>
      </w:r>
      <w:r w:rsidR="007B0761" w:rsidRPr="0003511E">
        <w:rPr>
          <w:rFonts w:ascii="仿宋_GB2312" w:eastAsia="仿宋_GB2312" w:hint="eastAsia"/>
          <w:sz w:val="30"/>
          <w:szCs w:val="30"/>
        </w:rPr>
        <w:t>元，</w:t>
      </w:r>
      <w:r w:rsidR="00CD4CE9">
        <w:rPr>
          <w:rFonts w:ascii="仿宋_GB2312" w:eastAsia="仿宋_GB2312" w:hint="eastAsia"/>
          <w:sz w:val="30"/>
          <w:szCs w:val="30"/>
        </w:rPr>
        <w:t>占总收入的</w:t>
      </w:r>
      <w:r>
        <w:rPr>
          <w:rFonts w:ascii="仿宋_GB2312" w:eastAsia="仿宋_GB2312" w:hint="eastAsia"/>
          <w:sz w:val="30"/>
          <w:szCs w:val="30"/>
        </w:rPr>
        <w:t>68</w:t>
      </w:r>
      <w:r w:rsidR="00CD4CE9">
        <w:rPr>
          <w:rFonts w:ascii="仿宋_GB2312" w:eastAsia="仿宋_GB2312" w:hint="eastAsia"/>
          <w:sz w:val="30"/>
          <w:szCs w:val="30"/>
        </w:rPr>
        <w:t>%；</w:t>
      </w:r>
      <w:r w:rsidR="007B0761" w:rsidRPr="0003511E">
        <w:rPr>
          <w:rFonts w:ascii="仿宋_GB2312" w:eastAsia="仿宋_GB2312" w:hint="eastAsia"/>
          <w:sz w:val="30"/>
          <w:szCs w:val="30"/>
        </w:rPr>
        <w:t>事业收入</w:t>
      </w:r>
      <w:r>
        <w:rPr>
          <w:rFonts w:ascii="仿宋_GB2312" w:eastAsia="仿宋_GB2312" w:hint="eastAsia"/>
          <w:sz w:val="30"/>
          <w:szCs w:val="30"/>
        </w:rPr>
        <w:t>5362686.15</w:t>
      </w:r>
      <w:r w:rsidR="007B0761" w:rsidRPr="0003511E">
        <w:rPr>
          <w:rFonts w:ascii="仿宋_GB2312" w:eastAsia="仿宋_GB2312" w:hint="eastAsia"/>
          <w:sz w:val="30"/>
          <w:szCs w:val="30"/>
        </w:rPr>
        <w:t>元，</w:t>
      </w:r>
      <w:r w:rsidR="00CD4CE9">
        <w:rPr>
          <w:rFonts w:ascii="仿宋_GB2312" w:eastAsia="仿宋_GB2312" w:hint="eastAsia"/>
          <w:sz w:val="30"/>
          <w:szCs w:val="30"/>
        </w:rPr>
        <w:t>占总收入的</w:t>
      </w:r>
      <w:r>
        <w:rPr>
          <w:rFonts w:ascii="仿宋_GB2312" w:eastAsia="仿宋_GB2312" w:hint="eastAsia"/>
          <w:sz w:val="30"/>
          <w:szCs w:val="30"/>
        </w:rPr>
        <w:t>31</w:t>
      </w:r>
      <w:r w:rsidR="00CD4CE9">
        <w:rPr>
          <w:rFonts w:ascii="仿宋_GB2312" w:eastAsia="仿宋_GB2312" w:hint="eastAsia"/>
          <w:sz w:val="30"/>
          <w:szCs w:val="30"/>
        </w:rPr>
        <w:t>%；</w:t>
      </w:r>
      <w:r w:rsidR="007B0761" w:rsidRPr="0003511E">
        <w:rPr>
          <w:rFonts w:ascii="仿宋_GB2312" w:eastAsia="仿宋_GB2312" w:hint="eastAsia"/>
          <w:sz w:val="30"/>
          <w:szCs w:val="30"/>
        </w:rPr>
        <w:t>其他收入</w:t>
      </w:r>
      <w:r>
        <w:rPr>
          <w:rFonts w:ascii="仿宋_GB2312" w:eastAsia="仿宋_GB2312" w:hint="eastAsia"/>
          <w:sz w:val="30"/>
          <w:szCs w:val="30"/>
        </w:rPr>
        <w:t>148611.54</w:t>
      </w:r>
      <w:r w:rsidR="007B0761" w:rsidRPr="0003511E">
        <w:rPr>
          <w:rFonts w:ascii="仿宋_GB2312" w:eastAsia="仿宋_GB2312" w:hint="eastAsia"/>
          <w:sz w:val="30"/>
          <w:szCs w:val="30"/>
        </w:rPr>
        <w:t>元</w:t>
      </w:r>
      <w:r w:rsidR="00CD4CE9">
        <w:rPr>
          <w:rFonts w:ascii="仿宋_GB2312" w:eastAsia="仿宋_GB2312" w:hint="eastAsia"/>
          <w:sz w:val="30"/>
          <w:szCs w:val="30"/>
        </w:rPr>
        <w:t>，占总收入的</w:t>
      </w:r>
      <w:r>
        <w:rPr>
          <w:rFonts w:ascii="仿宋_GB2312" w:eastAsia="仿宋_GB2312" w:hint="eastAsia"/>
          <w:sz w:val="30"/>
          <w:szCs w:val="30"/>
        </w:rPr>
        <w:t>1</w:t>
      </w:r>
      <w:r w:rsidR="00CD4CE9">
        <w:rPr>
          <w:rFonts w:ascii="仿宋_GB2312" w:eastAsia="仿宋_GB2312" w:hint="eastAsia"/>
          <w:sz w:val="30"/>
          <w:szCs w:val="30"/>
        </w:rPr>
        <w:t>%。</w:t>
      </w:r>
    </w:p>
    <w:p w:rsidR="002756B1" w:rsidRDefault="002E1618" w:rsidP="00CF5FED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部门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决</w:t>
      </w:r>
      <w:r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算总支出</w:t>
      </w:r>
      <w:r w:rsidR="00EF426E">
        <w:rPr>
          <w:rFonts w:ascii="仿宋_GB2312" w:eastAsia="仿宋_GB2312" w:hint="eastAsia"/>
          <w:sz w:val="30"/>
          <w:szCs w:val="30"/>
        </w:rPr>
        <w:t>16980905.09</w:t>
      </w:r>
      <w:r w:rsidRPr="0003511E">
        <w:rPr>
          <w:rFonts w:ascii="仿宋_GB2312" w:eastAsia="仿宋_GB2312" w:hint="eastAsia"/>
          <w:sz w:val="30"/>
          <w:szCs w:val="30"/>
        </w:rPr>
        <w:t>元</w:t>
      </w:r>
      <w:r w:rsidR="00217A3E">
        <w:rPr>
          <w:rFonts w:ascii="仿宋_GB2312" w:eastAsia="仿宋_GB2312" w:hint="eastAsia"/>
          <w:sz w:val="30"/>
          <w:szCs w:val="30"/>
        </w:rPr>
        <w:t>。</w:t>
      </w:r>
      <w:r w:rsidR="007B0761" w:rsidRPr="0003511E">
        <w:rPr>
          <w:rFonts w:ascii="仿宋_GB2312" w:eastAsia="仿宋_GB2312" w:hint="eastAsia"/>
          <w:sz w:val="30"/>
          <w:szCs w:val="30"/>
        </w:rPr>
        <w:t>其中：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基本支出</w:t>
      </w:r>
      <w:r w:rsidR="00EF426E">
        <w:rPr>
          <w:rFonts w:ascii="仿宋_GB2312" w:eastAsia="仿宋_GB2312" w:hint="eastAsia"/>
          <w:sz w:val="30"/>
          <w:szCs w:val="30"/>
        </w:rPr>
        <w:t>16780905.09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元，占总支出的</w:t>
      </w:r>
      <w:r w:rsidR="00C70F05">
        <w:rPr>
          <w:rFonts w:ascii="仿宋_GB2312" w:eastAsia="仿宋_GB2312" w:hint="eastAsia"/>
          <w:sz w:val="30"/>
          <w:szCs w:val="30"/>
        </w:rPr>
        <w:t>9</w:t>
      </w:r>
      <w:r w:rsidR="003D6446">
        <w:rPr>
          <w:rFonts w:ascii="仿宋_GB2312" w:eastAsia="仿宋_GB2312" w:hint="eastAsia"/>
          <w:sz w:val="30"/>
          <w:szCs w:val="30"/>
        </w:rPr>
        <w:t>9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％</w:t>
      </w:r>
      <w:r w:rsidR="002037E6">
        <w:rPr>
          <w:rFonts w:ascii="仿宋_GB2312" w:eastAsia="仿宋_GB2312" w:hAnsi="宋体" w:cs="Arial" w:hint="eastAsia"/>
          <w:kern w:val="0"/>
          <w:sz w:val="30"/>
          <w:szCs w:val="30"/>
        </w:rPr>
        <w:t>；项目支出200000元，</w:t>
      </w:r>
      <w:r w:rsidR="002037E6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占总支出</w:t>
      </w:r>
      <w:r w:rsidR="003D6446">
        <w:rPr>
          <w:rFonts w:ascii="仿宋_GB2312" w:eastAsia="仿宋_GB2312" w:hAnsi="宋体" w:cs="Arial" w:hint="eastAsia"/>
          <w:kern w:val="0"/>
          <w:sz w:val="30"/>
          <w:szCs w:val="30"/>
        </w:rPr>
        <w:t>1</w:t>
      </w:r>
      <w:r w:rsidR="002037E6">
        <w:rPr>
          <w:rFonts w:ascii="仿宋_GB2312" w:eastAsia="仿宋_GB2312" w:hAnsi="宋体" w:cs="Arial" w:hint="eastAsia"/>
          <w:kern w:val="0"/>
          <w:sz w:val="30"/>
          <w:szCs w:val="30"/>
        </w:rPr>
        <w:t>%。</w:t>
      </w:r>
      <w:r w:rsidR="007B0761" w:rsidRPr="0003511E">
        <w:rPr>
          <w:rFonts w:ascii="仿宋_GB2312" w:eastAsia="仿宋_GB2312" w:hint="eastAsia"/>
          <w:sz w:val="30"/>
          <w:szCs w:val="30"/>
        </w:rPr>
        <w:t>基本工资，津贴补贴等</w:t>
      </w:r>
      <w:r w:rsidR="00607AF7" w:rsidRPr="0003511E">
        <w:rPr>
          <w:rFonts w:ascii="仿宋_GB2312" w:eastAsia="仿宋_GB2312" w:hint="eastAsia"/>
          <w:sz w:val="30"/>
          <w:szCs w:val="30"/>
        </w:rPr>
        <w:t>人员经费</w:t>
      </w:r>
      <w:r w:rsidR="007B0761" w:rsidRPr="0003511E">
        <w:rPr>
          <w:rFonts w:ascii="仿宋_GB2312" w:eastAsia="仿宋_GB2312" w:hint="eastAsia"/>
          <w:sz w:val="30"/>
          <w:szCs w:val="30"/>
        </w:rPr>
        <w:t>支出占基本支出的</w:t>
      </w:r>
      <w:r w:rsidR="003D6446">
        <w:rPr>
          <w:rFonts w:ascii="仿宋_GB2312" w:eastAsia="仿宋_GB2312" w:hint="eastAsia"/>
          <w:sz w:val="30"/>
          <w:szCs w:val="30"/>
        </w:rPr>
        <w:t>22</w:t>
      </w:r>
      <w:r w:rsidR="007B0761" w:rsidRPr="0003511E">
        <w:rPr>
          <w:rFonts w:ascii="仿宋_GB2312" w:eastAsia="仿宋_GB2312" w:hint="eastAsia"/>
          <w:sz w:val="30"/>
          <w:szCs w:val="30"/>
        </w:rPr>
        <w:t>％；办公经费、印刷</w:t>
      </w:r>
      <w:r w:rsidR="007B0761" w:rsidRPr="0003511E">
        <w:rPr>
          <w:rFonts w:ascii="仿宋_GB2312" w:eastAsia="仿宋_GB2312" w:hint="eastAsia"/>
          <w:sz w:val="30"/>
          <w:szCs w:val="30"/>
        </w:rPr>
        <w:lastRenderedPageBreak/>
        <w:t>费、水电费、汽燃费、办公设备购置等日常公用经费占基本支出的</w:t>
      </w:r>
      <w:r w:rsidR="004B035E">
        <w:rPr>
          <w:rFonts w:ascii="仿宋_GB2312" w:eastAsia="仿宋_GB2312" w:hint="eastAsia"/>
          <w:sz w:val="30"/>
          <w:szCs w:val="30"/>
        </w:rPr>
        <w:t>2</w:t>
      </w:r>
      <w:r w:rsidR="003D6446">
        <w:rPr>
          <w:rFonts w:ascii="仿宋_GB2312" w:eastAsia="仿宋_GB2312" w:hint="eastAsia"/>
          <w:sz w:val="30"/>
          <w:szCs w:val="30"/>
        </w:rPr>
        <w:t>1</w:t>
      </w:r>
      <w:r w:rsidR="007B0761" w:rsidRPr="0003511E">
        <w:rPr>
          <w:rFonts w:ascii="仿宋_GB2312" w:eastAsia="仿宋_GB2312" w:hint="eastAsia"/>
          <w:sz w:val="30"/>
          <w:szCs w:val="30"/>
        </w:rPr>
        <w:t>％。</w:t>
      </w:r>
    </w:p>
    <w:p w:rsidR="007B0761" w:rsidRPr="00A86C65" w:rsidRDefault="007B0761" w:rsidP="002D2BEC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03511E">
        <w:rPr>
          <w:rFonts w:ascii="仿宋_GB2312" w:eastAsia="仿宋_GB2312" w:hAnsi="黑体" w:hint="eastAsia"/>
          <w:b/>
          <w:sz w:val="30"/>
          <w:szCs w:val="30"/>
        </w:rPr>
        <w:t>四、</w:t>
      </w:r>
      <w:r w:rsidR="00BE7B81" w:rsidRPr="0003511E">
        <w:rPr>
          <w:rFonts w:ascii="仿宋_GB2312" w:eastAsia="仿宋_GB2312" w:hAnsi="黑体" w:hint="eastAsia"/>
          <w:b/>
          <w:sz w:val="30"/>
          <w:szCs w:val="30"/>
        </w:rPr>
        <w:t>公共预算</w:t>
      </w:r>
      <w:r w:rsidRPr="0003511E">
        <w:rPr>
          <w:rFonts w:ascii="仿宋_GB2312" w:eastAsia="仿宋_GB2312" w:hAnsi="黑体" w:hint="eastAsia"/>
          <w:b/>
          <w:sz w:val="30"/>
          <w:szCs w:val="30"/>
        </w:rPr>
        <w:t>财政拨款支出决算情况</w:t>
      </w:r>
    </w:p>
    <w:p w:rsidR="001536A4" w:rsidRPr="0003511E" w:rsidRDefault="003944EA" w:rsidP="001536A4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5D1CB9">
        <w:rPr>
          <w:rFonts w:ascii="仿宋_GB2312" w:eastAsia="仿宋_GB2312" w:hint="eastAsia"/>
          <w:sz w:val="30"/>
          <w:szCs w:val="30"/>
        </w:rPr>
        <w:t>6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年部门</w:t>
      </w:r>
      <w:r w:rsidR="00BE7B8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公共预算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财政拨款支出</w:t>
      </w:r>
      <w:r w:rsidR="005D1CB9">
        <w:rPr>
          <w:rFonts w:ascii="仿宋_GB2312" w:eastAsia="仿宋_GB2312" w:hAnsi="宋体" w:cs="Arial" w:hint="eastAsia"/>
          <w:kern w:val="0"/>
          <w:sz w:val="30"/>
          <w:szCs w:val="30"/>
        </w:rPr>
        <w:t>11653747.96</w:t>
      </w:r>
      <w:r w:rsidR="007B0761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元</w:t>
      </w:r>
      <w:r w:rsidR="00607AF7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,占本年支出合计</w:t>
      </w:r>
      <w:r w:rsidR="005D1CB9">
        <w:rPr>
          <w:rFonts w:ascii="仿宋_GB2312" w:eastAsia="仿宋_GB2312" w:hAnsi="宋体" w:cs="Arial" w:hint="eastAsia"/>
          <w:kern w:val="0"/>
          <w:sz w:val="30"/>
          <w:szCs w:val="30"/>
        </w:rPr>
        <w:t>约68.6</w:t>
      </w:r>
      <w:r w:rsidR="00607AF7" w:rsidRPr="0003511E">
        <w:rPr>
          <w:rFonts w:ascii="仿宋_GB2312" w:eastAsia="仿宋_GB2312" w:hAnsi="宋体" w:cs="Arial" w:hint="eastAsia"/>
          <w:kern w:val="0"/>
          <w:sz w:val="30"/>
          <w:szCs w:val="30"/>
        </w:rPr>
        <w:t>%。</w:t>
      </w:r>
    </w:p>
    <w:p w:rsidR="009F0254" w:rsidRPr="0003511E" w:rsidRDefault="009F0254" w:rsidP="002D2BEC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Ansi="宋体" w:cs="Arial" w:hint="eastAsia"/>
          <w:kern w:val="0"/>
          <w:sz w:val="30"/>
          <w:szCs w:val="30"/>
        </w:rPr>
      </w:pPr>
      <w:r w:rsidRPr="0003511E">
        <w:rPr>
          <w:rFonts w:ascii="仿宋_GB2312" w:eastAsia="仿宋_GB2312" w:hAnsi="宋体" w:hint="eastAsia"/>
          <w:b/>
          <w:sz w:val="30"/>
          <w:szCs w:val="30"/>
        </w:rPr>
        <w:t>五、“三公”经费决算情况说明</w:t>
      </w:r>
    </w:p>
    <w:p w:rsidR="0003511E" w:rsidRPr="0003511E" w:rsidRDefault="00BD69BD" w:rsidP="0003511E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5D1CB9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年</w:t>
      </w:r>
      <w:r w:rsidR="009F0254" w:rsidRPr="0003511E">
        <w:rPr>
          <w:rFonts w:ascii="仿宋_GB2312" w:eastAsia="仿宋_GB2312" w:hint="eastAsia"/>
          <w:sz w:val="30"/>
          <w:szCs w:val="30"/>
        </w:rPr>
        <w:t>财政拨款“三公”经费决算总额</w:t>
      </w:r>
      <w:r>
        <w:rPr>
          <w:rFonts w:ascii="仿宋_GB2312" w:eastAsia="仿宋_GB2312" w:hint="eastAsia"/>
          <w:sz w:val="30"/>
          <w:szCs w:val="30"/>
        </w:rPr>
        <w:t>0</w:t>
      </w:r>
      <w:r w:rsidR="009F0254" w:rsidRPr="0003511E"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3511E" w:rsidRPr="0003511E" w:rsidRDefault="0003511E" w:rsidP="002D2BEC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03511E">
        <w:rPr>
          <w:rFonts w:ascii="仿宋_GB2312" w:eastAsia="仿宋_GB2312" w:hAnsi="宋体" w:hint="eastAsia"/>
          <w:b/>
          <w:sz w:val="30"/>
          <w:szCs w:val="30"/>
        </w:rPr>
        <w:t>六、相关口径说明</w:t>
      </w:r>
    </w:p>
    <w:p w:rsidR="0003511E" w:rsidRPr="0003511E" w:rsidRDefault="004C3CF5" w:rsidP="0003511E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公共预算财政</w:t>
      </w:r>
      <w:r w:rsidR="0003511E" w:rsidRPr="0003511E">
        <w:rPr>
          <w:rFonts w:ascii="仿宋_GB2312" w:eastAsia="仿宋_GB2312" w:hint="eastAsia"/>
          <w:sz w:val="30"/>
          <w:szCs w:val="30"/>
        </w:rPr>
        <w:t>基本支出</w:t>
      </w:r>
      <w:r w:rsidR="0017668E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11453747.96</w:t>
      </w:r>
      <w:r w:rsidR="0017668E">
        <w:rPr>
          <w:rFonts w:ascii="仿宋_GB2312" w:eastAsia="仿宋_GB2312" w:hint="eastAsia"/>
          <w:sz w:val="30"/>
          <w:szCs w:val="30"/>
        </w:rPr>
        <w:t>元。其</w:t>
      </w:r>
      <w:r w:rsidR="0003511E" w:rsidRPr="0003511E">
        <w:rPr>
          <w:rFonts w:ascii="仿宋_GB2312" w:eastAsia="仿宋_GB2312" w:hint="eastAsia"/>
          <w:sz w:val="30"/>
          <w:szCs w:val="30"/>
        </w:rPr>
        <w:t>中人员经费</w:t>
      </w:r>
      <w:r w:rsidR="0017668E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1474301.76</w:t>
      </w:r>
      <w:r w:rsidR="0017668E">
        <w:rPr>
          <w:rFonts w:ascii="仿宋_GB2312" w:eastAsia="仿宋_GB2312" w:hint="eastAsia"/>
          <w:sz w:val="30"/>
          <w:szCs w:val="30"/>
        </w:rPr>
        <w:t>元，</w:t>
      </w:r>
      <w:r w:rsidR="0003511E" w:rsidRPr="0003511E">
        <w:rPr>
          <w:rFonts w:ascii="仿宋_GB2312" w:eastAsia="仿宋_GB2312" w:hint="eastAsia"/>
          <w:sz w:val="30"/>
          <w:szCs w:val="30"/>
        </w:rPr>
        <w:t>对个人和家庭的补助</w:t>
      </w:r>
      <w:r w:rsidR="0017668E">
        <w:rPr>
          <w:rFonts w:ascii="仿宋_GB2312" w:eastAsia="仿宋_GB2312" w:hint="eastAsia"/>
          <w:sz w:val="30"/>
          <w:szCs w:val="30"/>
        </w:rPr>
        <w:t>：</w:t>
      </w:r>
      <w:r w:rsidR="00137E2A">
        <w:rPr>
          <w:rFonts w:ascii="仿宋_GB2312" w:eastAsia="仿宋_GB2312" w:hint="eastAsia"/>
          <w:sz w:val="30"/>
          <w:szCs w:val="30"/>
        </w:rPr>
        <w:t>368506.2</w:t>
      </w:r>
      <w:r>
        <w:rPr>
          <w:rFonts w:ascii="仿宋_GB2312" w:eastAsia="仿宋_GB2312" w:hint="eastAsia"/>
          <w:sz w:val="30"/>
          <w:szCs w:val="30"/>
        </w:rPr>
        <w:t>0</w:t>
      </w:r>
      <w:r w:rsidR="0017668E"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03511E" w:rsidRPr="0003511E">
      <w:headerReference w:type="default" r:id="rId7"/>
      <w:footerReference w:type="even" r:id="rId8"/>
      <w:footerReference w:type="default" r:id="rId9"/>
      <w:pgSz w:w="11906" w:h="16838"/>
      <w:pgMar w:top="2098" w:right="1418" w:bottom="158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45" w:rsidRDefault="002A1845" w:rsidP="002E1618">
      <w:r>
        <w:separator/>
      </w:r>
    </w:p>
  </w:endnote>
  <w:endnote w:type="continuationSeparator" w:id="1">
    <w:p w:rsidR="002A1845" w:rsidRDefault="002A1845" w:rsidP="002E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A" w:rsidRDefault="00137E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137E2A" w:rsidRDefault="00137E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A" w:rsidRDefault="00137E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D2BEC">
      <w:rPr>
        <w:rStyle w:val="a3"/>
        <w:noProof/>
      </w:rPr>
      <w:t>1</w:t>
    </w:r>
    <w:r>
      <w:fldChar w:fldCharType="end"/>
    </w:r>
  </w:p>
  <w:p w:rsidR="00137E2A" w:rsidRDefault="00137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45" w:rsidRDefault="002A1845" w:rsidP="002E1618">
      <w:r>
        <w:separator/>
      </w:r>
    </w:p>
  </w:footnote>
  <w:footnote w:type="continuationSeparator" w:id="1">
    <w:p w:rsidR="002A1845" w:rsidRDefault="002A1845" w:rsidP="002E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A" w:rsidRDefault="00137E2A" w:rsidP="00FB252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E3F"/>
    <w:multiLevelType w:val="hybridMultilevel"/>
    <w:tmpl w:val="F18C5000"/>
    <w:lvl w:ilvl="0" w:tplc="77742460">
      <w:numFmt w:val="decimal"/>
      <w:lvlText w:val="（%1）"/>
      <w:lvlJc w:val="left"/>
      <w:pPr>
        <w:ind w:left="1720" w:hanging="10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C15C72"/>
    <w:multiLevelType w:val="hybridMultilevel"/>
    <w:tmpl w:val="9A6823CE"/>
    <w:lvl w:ilvl="0" w:tplc="A880BB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FD1444"/>
    <w:multiLevelType w:val="multilevel"/>
    <w:tmpl w:val="5CFD1444"/>
    <w:lvl w:ilvl="0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033"/>
    <w:rsid w:val="00025AFD"/>
    <w:rsid w:val="0003511E"/>
    <w:rsid w:val="00086A8A"/>
    <w:rsid w:val="000A69BF"/>
    <w:rsid w:val="000E3564"/>
    <w:rsid w:val="001145C1"/>
    <w:rsid w:val="00137E2A"/>
    <w:rsid w:val="001536A4"/>
    <w:rsid w:val="0016189C"/>
    <w:rsid w:val="001749E4"/>
    <w:rsid w:val="0017668E"/>
    <w:rsid w:val="001C6512"/>
    <w:rsid w:val="002037E6"/>
    <w:rsid w:val="00217A3E"/>
    <w:rsid w:val="002360A6"/>
    <w:rsid w:val="0027264E"/>
    <w:rsid w:val="002756B1"/>
    <w:rsid w:val="002A1845"/>
    <w:rsid w:val="002A35DC"/>
    <w:rsid w:val="002D022F"/>
    <w:rsid w:val="002D2BEC"/>
    <w:rsid w:val="002E1618"/>
    <w:rsid w:val="0031470C"/>
    <w:rsid w:val="0034411B"/>
    <w:rsid w:val="003944EA"/>
    <w:rsid w:val="003D6446"/>
    <w:rsid w:val="004636A8"/>
    <w:rsid w:val="0048090A"/>
    <w:rsid w:val="0049341E"/>
    <w:rsid w:val="004B035E"/>
    <w:rsid w:val="004C3CF5"/>
    <w:rsid w:val="004E71D9"/>
    <w:rsid w:val="005144D0"/>
    <w:rsid w:val="0052295E"/>
    <w:rsid w:val="00543B82"/>
    <w:rsid w:val="0055230D"/>
    <w:rsid w:val="0057690C"/>
    <w:rsid w:val="005B6BC1"/>
    <w:rsid w:val="005D1CB9"/>
    <w:rsid w:val="006021EC"/>
    <w:rsid w:val="00607AF7"/>
    <w:rsid w:val="00673019"/>
    <w:rsid w:val="00697350"/>
    <w:rsid w:val="007249B2"/>
    <w:rsid w:val="007A132A"/>
    <w:rsid w:val="007A61A0"/>
    <w:rsid w:val="007B0761"/>
    <w:rsid w:val="007B4F9A"/>
    <w:rsid w:val="007B548C"/>
    <w:rsid w:val="007D1D2B"/>
    <w:rsid w:val="007D5A1D"/>
    <w:rsid w:val="007F6762"/>
    <w:rsid w:val="00803F0A"/>
    <w:rsid w:val="0085209F"/>
    <w:rsid w:val="008A4EFB"/>
    <w:rsid w:val="008B18C0"/>
    <w:rsid w:val="008D4178"/>
    <w:rsid w:val="00905397"/>
    <w:rsid w:val="0092545C"/>
    <w:rsid w:val="00953916"/>
    <w:rsid w:val="0096611B"/>
    <w:rsid w:val="00981B86"/>
    <w:rsid w:val="009D6399"/>
    <w:rsid w:val="009E50DD"/>
    <w:rsid w:val="009E7A81"/>
    <w:rsid w:val="009F0254"/>
    <w:rsid w:val="00A3510F"/>
    <w:rsid w:val="00A52386"/>
    <w:rsid w:val="00A60382"/>
    <w:rsid w:val="00A72DA9"/>
    <w:rsid w:val="00A86C65"/>
    <w:rsid w:val="00A94999"/>
    <w:rsid w:val="00B81D10"/>
    <w:rsid w:val="00BB340A"/>
    <w:rsid w:val="00BC73ED"/>
    <w:rsid w:val="00BD69BD"/>
    <w:rsid w:val="00BE3E47"/>
    <w:rsid w:val="00BE7B81"/>
    <w:rsid w:val="00BF0A0B"/>
    <w:rsid w:val="00C37B42"/>
    <w:rsid w:val="00C430D2"/>
    <w:rsid w:val="00C52FAB"/>
    <w:rsid w:val="00C70F05"/>
    <w:rsid w:val="00CD4CE9"/>
    <w:rsid w:val="00CE7266"/>
    <w:rsid w:val="00CF5FED"/>
    <w:rsid w:val="00D929C5"/>
    <w:rsid w:val="00DA0649"/>
    <w:rsid w:val="00DB67A4"/>
    <w:rsid w:val="00DD42B4"/>
    <w:rsid w:val="00E2489A"/>
    <w:rsid w:val="00E662AA"/>
    <w:rsid w:val="00E80B36"/>
    <w:rsid w:val="00EC24BF"/>
    <w:rsid w:val="00ED512D"/>
    <w:rsid w:val="00ED542C"/>
    <w:rsid w:val="00EE750D"/>
    <w:rsid w:val="00EF426E"/>
    <w:rsid w:val="00F37401"/>
    <w:rsid w:val="00F5547C"/>
    <w:rsid w:val="00FA48DF"/>
    <w:rsid w:val="00FB252C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"/>
    <w:basedOn w:val="a"/>
    <w:pPr>
      <w:spacing w:beforeLines="30"/>
    </w:pPr>
    <w:rPr>
      <w:rFonts w:ascii="仿宋_GB2312" w:eastAsia="仿宋_GB231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微软用户</cp:lastModifiedBy>
  <cp:revision>2</cp:revision>
  <cp:lastPrinted>2013-05-12T07:06:00Z</cp:lastPrinted>
  <dcterms:created xsi:type="dcterms:W3CDTF">2017-08-17T02:45:00Z</dcterms:created>
  <dcterms:modified xsi:type="dcterms:W3CDTF">2017-08-17T02:45:00Z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