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AF" w:rsidRPr="004279AF" w:rsidRDefault="004279AF" w:rsidP="00487CA2">
      <w:pPr>
        <w:spacing w:line="560" w:lineRule="exact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 w:rsidRPr="004279AF">
        <w:rPr>
          <w:rFonts w:ascii="方正小标宋简体" w:eastAsia="方正小标宋简体" w:hAnsi="宋体" w:cs="Times New Roman" w:hint="eastAsia"/>
          <w:sz w:val="44"/>
          <w:szCs w:val="44"/>
        </w:rPr>
        <w:t>曲靖市质量技术监督局</w:t>
      </w:r>
      <w:r w:rsidRPr="004279AF">
        <w:rPr>
          <w:rFonts w:ascii="方正小标宋简体" w:eastAsia="方正小标宋简体" w:hAnsi="宋体" w:cs="Times New Roman" w:hint="eastAsia"/>
          <w:sz w:val="44"/>
          <w:szCs w:val="44"/>
        </w:rPr>
        <w:t>经开区质监分局</w:t>
      </w:r>
    </w:p>
    <w:p w:rsidR="004279AF" w:rsidRPr="004279AF" w:rsidRDefault="004279AF" w:rsidP="00487CA2">
      <w:pPr>
        <w:spacing w:line="560" w:lineRule="exact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 w:rsidRPr="004279AF">
        <w:rPr>
          <w:rFonts w:ascii="方正小标宋简体" w:eastAsia="方正小标宋简体" w:hAnsi="宋体" w:cs="Times New Roman" w:hint="eastAsia"/>
          <w:sz w:val="44"/>
          <w:szCs w:val="44"/>
        </w:rPr>
        <w:t>201</w:t>
      </w:r>
      <w:r w:rsidRPr="004279AF">
        <w:rPr>
          <w:rFonts w:ascii="方正小标宋简体" w:eastAsia="方正小标宋简体" w:hAnsi="宋体" w:cs="Times New Roman" w:hint="eastAsia"/>
          <w:sz w:val="44"/>
          <w:szCs w:val="44"/>
        </w:rPr>
        <w:t>6</w:t>
      </w:r>
      <w:r w:rsidRPr="004279AF">
        <w:rPr>
          <w:rFonts w:ascii="方正小标宋简体" w:eastAsia="方正小标宋简体" w:hAnsi="宋体" w:cs="Times New Roman" w:hint="eastAsia"/>
          <w:sz w:val="44"/>
          <w:szCs w:val="44"/>
        </w:rPr>
        <w:t>年部门预算编制的说明</w:t>
      </w:r>
    </w:p>
    <w:p w:rsidR="004279AF" w:rsidRPr="004279AF" w:rsidRDefault="004279AF" w:rsidP="00487CA2">
      <w:pPr>
        <w:spacing w:line="560" w:lineRule="exact"/>
        <w:rPr>
          <w:rFonts w:ascii="Times New Roman" w:eastAsia="宋体" w:hAnsi="Times New Roman" w:cs="Times New Roman" w:hint="eastAsia"/>
          <w:szCs w:val="24"/>
        </w:rPr>
      </w:pPr>
    </w:p>
    <w:p w:rsidR="004279AF" w:rsidRPr="004279AF" w:rsidRDefault="004279AF" w:rsidP="00487CA2">
      <w:pPr>
        <w:pStyle w:val="a4"/>
        <w:spacing w:line="560" w:lineRule="exact"/>
        <w:ind w:firstLineChars="200" w:firstLine="640"/>
        <w:rPr>
          <w:rFonts w:ascii="方正仿宋_GBK" w:eastAsia="方正仿宋_GBK" w:hAnsi="Arial" w:cs="Arial" w:hint="eastAsia"/>
          <w:sz w:val="32"/>
          <w:szCs w:val="32"/>
        </w:rPr>
      </w:pPr>
      <w:r w:rsidRPr="004279AF">
        <w:rPr>
          <w:rFonts w:ascii="方正仿宋_GBK" w:eastAsia="方正仿宋_GBK" w:hAnsi="仿宋_GB2312" w:cs="Times New Roman" w:hint="eastAsia"/>
          <w:sz w:val="32"/>
          <w:szCs w:val="32"/>
        </w:rPr>
        <w:t>按照预算管理的相关规定，目前部门预算的编制实行综合预算制度，即全部收入和支出都反映在预算中。</w:t>
      </w:r>
    </w:p>
    <w:p w:rsidR="004279AF" w:rsidRPr="00487CA2" w:rsidRDefault="004279AF" w:rsidP="004279AF">
      <w:pPr>
        <w:pStyle w:val="a4"/>
        <w:spacing w:line="560" w:lineRule="exact"/>
        <w:ind w:firstLine="645"/>
        <w:rPr>
          <w:rFonts w:ascii="方正黑体_GBK" w:eastAsia="方正黑体_GBK" w:hAnsi="Arial" w:cs="Arial" w:hint="eastAsia"/>
          <w:sz w:val="32"/>
          <w:szCs w:val="32"/>
        </w:rPr>
      </w:pPr>
      <w:r w:rsidRPr="00487CA2">
        <w:rPr>
          <w:rFonts w:ascii="方正黑体_GBK" w:eastAsia="方正黑体_GBK" w:hAnsi="Arial" w:cs="Arial" w:hint="eastAsia"/>
          <w:sz w:val="32"/>
          <w:szCs w:val="32"/>
        </w:rPr>
        <w:t>一、主要职责</w:t>
      </w:r>
    </w:p>
    <w:p w:rsidR="004279AF" w:rsidRPr="004279AF" w:rsidRDefault="004279AF" w:rsidP="004279AF">
      <w:pPr>
        <w:pStyle w:val="a4"/>
        <w:spacing w:line="560" w:lineRule="exact"/>
        <w:ind w:firstLine="645"/>
        <w:rPr>
          <w:rFonts w:ascii="方正仿宋_GBK" w:eastAsia="方正仿宋_GBK" w:hAnsi="Arial" w:cs="Arial" w:hint="eastAsia"/>
          <w:sz w:val="32"/>
          <w:szCs w:val="32"/>
        </w:rPr>
      </w:pPr>
      <w:r w:rsidRPr="004279AF">
        <w:rPr>
          <w:rFonts w:ascii="方正仿宋_GBK" w:eastAsia="方正仿宋_GBK" w:hAnsi="Arial" w:cs="Arial" w:hint="eastAsia"/>
          <w:sz w:val="32"/>
          <w:szCs w:val="32"/>
        </w:rPr>
        <w:t>（一）负责全区质量技术监督工作，组织实施提高产品质量水平发展战略、名牌发展战略及有关政策，推进产品质量诚信体系建设；建立企业质量档案；负责质量综合管理；组织实施质量兴区工作，组织产品质量事故调查。</w:t>
      </w:r>
    </w:p>
    <w:p w:rsidR="004279AF" w:rsidRPr="004279AF" w:rsidRDefault="004279AF" w:rsidP="004279AF">
      <w:pPr>
        <w:pStyle w:val="a4"/>
        <w:spacing w:line="560" w:lineRule="exact"/>
        <w:ind w:firstLine="645"/>
        <w:rPr>
          <w:rFonts w:ascii="方正仿宋_GBK" w:eastAsia="方正仿宋_GBK" w:hAnsi="Arial" w:cs="Arial" w:hint="eastAsia"/>
          <w:sz w:val="32"/>
          <w:szCs w:val="32"/>
        </w:rPr>
      </w:pPr>
      <w:r w:rsidRPr="004279AF">
        <w:rPr>
          <w:rFonts w:ascii="方正仿宋_GBK" w:eastAsia="方正仿宋_GBK" w:hAnsi="Arial" w:cs="Arial" w:hint="eastAsia"/>
          <w:sz w:val="32"/>
          <w:szCs w:val="32"/>
        </w:rPr>
        <w:t>（二）负责产品质量安全监督，承担产品质量安全风险监控、监督抽查工作，负责工业产品生产许可证证后监管工作，组织开展产品质量安全专项整治工作，依法查处产品质量违法行为，按分工打击假冒伪劣违法活动。</w:t>
      </w:r>
    </w:p>
    <w:p w:rsidR="004279AF" w:rsidRPr="004279AF" w:rsidRDefault="004279AF" w:rsidP="004279AF">
      <w:pPr>
        <w:pStyle w:val="a4"/>
        <w:spacing w:line="560" w:lineRule="exact"/>
        <w:ind w:firstLine="645"/>
        <w:rPr>
          <w:rFonts w:ascii="方正仿宋_GBK" w:eastAsia="方正仿宋_GBK" w:hAnsi="Arial" w:cs="Arial" w:hint="eastAsia"/>
          <w:sz w:val="32"/>
          <w:szCs w:val="32"/>
        </w:rPr>
      </w:pPr>
      <w:r w:rsidRPr="004279AF">
        <w:rPr>
          <w:rFonts w:ascii="方正仿宋_GBK" w:eastAsia="方正仿宋_GBK" w:hAnsi="Arial" w:cs="Arial" w:hint="eastAsia"/>
          <w:sz w:val="32"/>
          <w:szCs w:val="32"/>
        </w:rPr>
        <w:t>（三）负责统一管理计量工作，推行法定计量单位和国家计量制度；依法管理计量器具，负责规范、监督商品量和市场计量行为。</w:t>
      </w:r>
    </w:p>
    <w:p w:rsidR="004279AF" w:rsidRPr="004279AF" w:rsidRDefault="004279AF" w:rsidP="004279AF">
      <w:pPr>
        <w:pStyle w:val="a4"/>
        <w:spacing w:line="560" w:lineRule="exact"/>
        <w:ind w:firstLine="645"/>
        <w:rPr>
          <w:rFonts w:ascii="方正仿宋_GBK" w:eastAsia="方正仿宋_GBK" w:hAnsi="Arial" w:cs="Arial" w:hint="eastAsia"/>
          <w:sz w:val="32"/>
          <w:szCs w:val="32"/>
        </w:rPr>
      </w:pPr>
      <w:r w:rsidRPr="004279AF">
        <w:rPr>
          <w:rFonts w:ascii="方正仿宋_GBK" w:eastAsia="方正仿宋_GBK" w:hAnsi="Arial" w:cs="Arial" w:hint="eastAsia"/>
          <w:sz w:val="32"/>
          <w:szCs w:val="32"/>
        </w:rPr>
        <w:t>（四）负责统一管理标准化工作，推行采用国际标准和国外先进标准，对标准的实施进行监督检查，承担组织机构代码证管理工作，指导企业标准化工作。</w:t>
      </w:r>
    </w:p>
    <w:p w:rsidR="004279AF" w:rsidRPr="004279AF" w:rsidRDefault="004279AF" w:rsidP="004279AF">
      <w:pPr>
        <w:pStyle w:val="a4"/>
        <w:spacing w:line="560" w:lineRule="exact"/>
        <w:ind w:firstLine="645"/>
        <w:rPr>
          <w:rFonts w:ascii="方正仿宋_GBK" w:eastAsia="方正仿宋_GBK" w:hAnsi="Arial" w:cs="Arial" w:hint="eastAsia"/>
          <w:sz w:val="32"/>
          <w:szCs w:val="32"/>
        </w:rPr>
      </w:pPr>
      <w:r w:rsidRPr="004279AF">
        <w:rPr>
          <w:rFonts w:ascii="方正仿宋_GBK" w:eastAsia="方正仿宋_GBK" w:hAnsi="Arial" w:cs="Arial" w:hint="eastAsia"/>
          <w:sz w:val="32"/>
          <w:szCs w:val="32"/>
        </w:rPr>
        <w:t>（五）负责统一管理和监督认证认可工作，对依法授权的检验、检测机构进行监督管理；组织实施强制性认证产品的监督。</w:t>
      </w:r>
    </w:p>
    <w:p w:rsidR="004279AF" w:rsidRPr="004279AF" w:rsidRDefault="004279AF" w:rsidP="004279AF">
      <w:pPr>
        <w:pStyle w:val="a4"/>
        <w:spacing w:line="560" w:lineRule="exact"/>
        <w:ind w:firstLine="645"/>
        <w:rPr>
          <w:rFonts w:ascii="方正仿宋_GBK" w:eastAsia="方正仿宋_GBK" w:hAnsi="Arial" w:cs="Arial" w:hint="eastAsia"/>
          <w:sz w:val="32"/>
          <w:szCs w:val="32"/>
        </w:rPr>
      </w:pPr>
      <w:r w:rsidRPr="004279AF">
        <w:rPr>
          <w:rFonts w:ascii="方正仿宋_GBK" w:eastAsia="方正仿宋_GBK" w:hAnsi="Arial" w:cs="Arial" w:hint="eastAsia"/>
          <w:sz w:val="32"/>
          <w:szCs w:val="32"/>
        </w:rPr>
        <w:lastRenderedPageBreak/>
        <w:t>（六）承担综合管理特种设备安全监察、监督工作，监督检查高耗能特种设备节能标准的执行情况。</w:t>
      </w:r>
    </w:p>
    <w:p w:rsidR="004279AF" w:rsidRPr="004279AF" w:rsidRDefault="004279AF" w:rsidP="004279AF">
      <w:pPr>
        <w:pStyle w:val="a4"/>
        <w:spacing w:line="560" w:lineRule="exact"/>
        <w:ind w:firstLine="645"/>
        <w:rPr>
          <w:rFonts w:ascii="方正仿宋_GBK" w:eastAsia="方正仿宋_GBK" w:hAnsi="Arial" w:cs="Arial" w:hint="eastAsia"/>
          <w:sz w:val="32"/>
          <w:szCs w:val="32"/>
        </w:rPr>
      </w:pPr>
      <w:r w:rsidRPr="004279AF">
        <w:rPr>
          <w:rFonts w:ascii="方正仿宋_GBK" w:eastAsia="方正仿宋_GBK" w:hAnsi="Arial" w:cs="Arial" w:hint="eastAsia"/>
          <w:sz w:val="32"/>
          <w:szCs w:val="32"/>
        </w:rPr>
        <w:t>（七）依法查处产品质量、计量、标准化、认证认可、特种设备等方面的违法违规行为。</w:t>
      </w:r>
    </w:p>
    <w:p w:rsidR="004279AF" w:rsidRPr="004279AF" w:rsidRDefault="004279AF" w:rsidP="004279AF">
      <w:pPr>
        <w:pStyle w:val="a4"/>
        <w:spacing w:line="560" w:lineRule="exact"/>
        <w:ind w:firstLine="645"/>
        <w:rPr>
          <w:rFonts w:ascii="方正仿宋_GBK" w:eastAsia="方正仿宋_GBK" w:hAnsi="Arial" w:cs="Arial" w:hint="eastAsia"/>
          <w:sz w:val="32"/>
          <w:szCs w:val="32"/>
        </w:rPr>
      </w:pPr>
      <w:r w:rsidRPr="004279AF">
        <w:rPr>
          <w:rFonts w:ascii="方正仿宋_GBK" w:eastAsia="方正仿宋_GBK" w:hAnsi="Arial" w:cs="Arial" w:hint="eastAsia"/>
          <w:sz w:val="32"/>
          <w:szCs w:val="32"/>
        </w:rPr>
        <w:t>（八）承办曲靖市经济技术开发区管理委员会、曲靖市质量技术监督局交办的其他事项。</w:t>
      </w:r>
    </w:p>
    <w:p w:rsidR="00487CA2" w:rsidRDefault="004279AF" w:rsidP="00487CA2">
      <w:pPr>
        <w:pStyle w:val="a4"/>
        <w:adjustRightInd w:val="0"/>
        <w:snapToGrid w:val="0"/>
        <w:spacing w:line="560" w:lineRule="exact"/>
        <w:ind w:firstLine="645"/>
        <w:rPr>
          <w:rFonts w:ascii="方正黑体_GBK" w:eastAsia="方正黑体_GBK" w:hAnsi="黑体" w:cs="Times New Roman" w:hint="eastAsia"/>
          <w:sz w:val="32"/>
          <w:szCs w:val="32"/>
        </w:rPr>
      </w:pPr>
      <w:r w:rsidRPr="004279AF">
        <w:rPr>
          <w:rFonts w:ascii="方正仿宋_GBK" w:eastAsia="方正仿宋_GBK" w:hAnsi="Arial" w:cs="Arial" w:hint="eastAsia"/>
          <w:sz w:val="32"/>
          <w:szCs w:val="32"/>
        </w:rPr>
        <w:t> </w:t>
      </w:r>
      <w:r w:rsidRPr="004279AF">
        <w:rPr>
          <w:rFonts w:ascii="方正黑体_GBK" w:eastAsia="方正黑体_GBK" w:hAnsi="黑体" w:cs="Times New Roman" w:hint="eastAsia"/>
          <w:sz w:val="32"/>
          <w:szCs w:val="32"/>
        </w:rPr>
        <w:t>二、部门预算编制情况</w:t>
      </w:r>
    </w:p>
    <w:p w:rsidR="004279AF" w:rsidRPr="004279AF" w:rsidRDefault="004279AF" w:rsidP="00487CA2">
      <w:pPr>
        <w:pStyle w:val="a4"/>
        <w:adjustRightInd w:val="0"/>
        <w:snapToGrid w:val="0"/>
        <w:spacing w:line="560" w:lineRule="exact"/>
        <w:ind w:firstLine="645"/>
        <w:rPr>
          <w:rFonts w:ascii="方正仿宋_GBK" w:eastAsia="方正仿宋_GBK" w:hint="eastAsia"/>
          <w:sz w:val="32"/>
          <w:szCs w:val="32"/>
        </w:rPr>
      </w:pPr>
      <w:r w:rsidRPr="004279AF">
        <w:rPr>
          <w:rFonts w:ascii="方正仿宋_GBK" w:eastAsia="方正仿宋_GBK" w:hint="eastAsia"/>
          <w:sz w:val="32"/>
          <w:szCs w:val="32"/>
        </w:rPr>
        <w:t>按照党中央、国务院的要求，实行厉行节约，降低行政成本，切实把有限的资金和资源更多更好地用在发展经济、改善民生上。坚持依法理财、科学聚财，积极推进预算管理改革，统筹安排预算内外财力，改革预算编制方法，建立健全单位预算体系。</w:t>
      </w:r>
    </w:p>
    <w:p w:rsidR="004279AF" w:rsidRPr="004279AF" w:rsidRDefault="004279AF" w:rsidP="00487CA2">
      <w:pPr>
        <w:adjustRightInd w:val="0"/>
        <w:snapToGrid w:val="0"/>
        <w:spacing w:line="560" w:lineRule="exact"/>
        <w:ind w:firstLineChars="200" w:firstLine="640"/>
        <w:rPr>
          <w:rFonts w:ascii="方正黑体_GBK" w:eastAsia="方正黑体_GBK" w:hAnsi="黑体" w:cs="Times New Roman" w:hint="eastAsia"/>
          <w:sz w:val="32"/>
          <w:szCs w:val="32"/>
        </w:rPr>
      </w:pPr>
      <w:r w:rsidRPr="004279AF">
        <w:rPr>
          <w:rFonts w:ascii="方正黑体_GBK" w:eastAsia="方正黑体_GBK" w:hAnsi="黑体" w:cs="Times New Roman" w:hint="eastAsia"/>
          <w:sz w:val="32"/>
          <w:szCs w:val="32"/>
        </w:rPr>
        <w:t>三、部门基本情况</w:t>
      </w:r>
    </w:p>
    <w:p w:rsidR="004279AF" w:rsidRPr="004279AF" w:rsidRDefault="004279AF" w:rsidP="004279AF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方正仿宋_GBK" w:eastAsia="方正仿宋_GBK" w:hAnsi="宋体" w:cs="Arial" w:hint="eastAsia"/>
          <w:kern w:val="0"/>
          <w:sz w:val="32"/>
          <w:szCs w:val="32"/>
        </w:rPr>
      </w:pPr>
      <w:r w:rsidRPr="004279AF">
        <w:rPr>
          <w:rFonts w:ascii="方正仿宋_GBK" w:eastAsia="方正仿宋_GBK" w:hAnsi="Times New Roman" w:cs="Times New Roman" w:hint="eastAsia"/>
          <w:sz w:val="32"/>
          <w:szCs w:val="32"/>
        </w:rPr>
        <w:t>纳入201</w:t>
      </w:r>
      <w:r w:rsidRPr="004279AF">
        <w:rPr>
          <w:rFonts w:ascii="方正仿宋_GBK" w:eastAsia="方正仿宋_GBK" w:hAnsi="Times New Roman" w:cs="Times New Roman" w:hint="eastAsia"/>
          <w:sz w:val="32"/>
          <w:szCs w:val="32"/>
        </w:rPr>
        <w:t>6</w:t>
      </w:r>
      <w:r w:rsidRPr="004279AF">
        <w:rPr>
          <w:rFonts w:ascii="方正仿宋_GBK" w:eastAsia="方正仿宋_GBK" w:hAnsi="Times New Roman" w:cs="Times New Roman" w:hint="eastAsia"/>
          <w:sz w:val="32"/>
          <w:szCs w:val="32"/>
        </w:rPr>
        <w:t>年部门预算编报的单位共1个，为全额拨款的行政单位。部门</w:t>
      </w:r>
      <w:r w:rsidR="00487CA2">
        <w:rPr>
          <w:rFonts w:ascii="方正仿宋_GBK" w:eastAsia="方正仿宋_GBK" w:hAnsi="Times New Roman" w:cs="Times New Roman" w:hint="eastAsia"/>
          <w:sz w:val="32"/>
          <w:szCs w:val="32"/>
        </w:rPr>
        <w:t>共有编制10人，目前</w:t>
      </w:r>
      <w:r w:rsidRPr="004279AF">
        <w:rPr>
          <w:rFonts w:ascii="方正仿宋_GBK" w:eastAsia="方正仿宋_GBK" w:hAnsi="宋体" w:cs="Arial" w:hint="eastAsia"/>
          <w:kern w:val="0"/>
          <w:sz w:val="32"/>
          <w:szCs w:val="32"/>
        </w:rPr>
        <w:t>在职在编实有人数</w:t>
      </w:r>
      <w:r w:rsidRPr="004279AF">
        <w:rPr>
          <w:rFonts w:ascii="方正仿宋_GBK" w:eastAsia="方正仿宋_GBK" w:hAnsi="Times New Roman" w:cs="Times New Roman" w:hint="eastAsia"/>
          <w:sz w:val="32"/>
          <w:szCs w:val="32"/>
        </w:rPr>
        <w:t>8</w:t>
      </w:r>
      <w:r w:rsidRPr="004279AF">
        <w:rPr>
          <w:rFonts w:ascii="方正仿宋_GBK" w:eastAsia="方正仿宋_GBK" w:hAnsi="宋体" w:cs="Arial" w:hint="eastAsia"/>
          <w:kern w:val="0"/>
          <w:sz w:val="32"/>
          <w:szCs w:val="32"/>
        </w:rPr>
        <w:t>人，其中：财政全供养</w:t>
      </w:r>
      <w:r w:rsidRPr="004279AF">
        <w:rPr>
          <w:rFonts w:ascii="方正仿宋_GBK" w:eastAsia="方正仿宋_GBK" w:hAnsi="Times New Roman" w:cs="Times New Roman" w:hint="eastAsia"/>
          <w:sz w:val="32"/>
          <w:szCs w:val="32"/>
        </w:rPr>
        <w:t>8</w:t>
      </w:r>
      <w:r w:rsidRPr="004279AF">
        <w:rPr>
          <w:rFonts w:ascii="方正仿宋_GBK" w:eastAsia="方正仿宋_GBK" w:hAnsi="宋体" w:cs="Arial" w:hint="eastAsia"/>
          <w:kern w:val="0"/>
          <w:sz w:val="32"/>
          <w:szCs w:val="32"/>
        </w:rPr>
        <w:t>人；</w:t>
      </w:r>
      <w:r w:rsidRPr="004279AF">
        <w:rPr>
          <w:rFonts w:ascii="方正仿宋_GBK" w:eastAsia="方正仿宋_GBK" w:hAnsi="宋体" w:cs="Times New Roman" w:hint="eastAsia"/>
          <w:sz w:val="32"/>
          <w:szCs w:val="32"/>
        </w:rPr>
        <w:t>公务用车</w:t>
      </w:r>
      <w:r w:rsidRPr="004279AF">
        <w:rPr>
          <w:rFonts w:ascii="方正仿宋_GBK" w:eastAsia="方正仿宋_GBK" w:hAnsi="宋体" w:cs="Times New Roman" w:hint="eastAsia"/>
          <w:sz w:val="32"/>
          <w:szCs w:val="32"/>
        </w:rPr>
        <w:t>1</w:t>
      </w:r>
      <w:r w:rsidRPr="004279AF">
        <w:rPr>
          <w:rFonts w:ascii="方正仿宋_GBK" w:eastAsia="方正仿宋_GBK" w:hAnsi="宋体" w:cs="Times New Roman" w:hint="eastAsia"/>
          <w:sz w:val="32"/>
          <w:szCs w:val="32"/>
        </w:rPr>
        <w:t>辆，纳入编制管理</w:t>
      </w:r>
      <w:r w:rsidRPr="004279AF">
        <w:rPr>
          <w:rFonts w:ascii="方正仿宋_GBK" w:eastAsia="方正仿宋_GBK" w:hAnsi="宋体" w:cs="Times New Roman" w:hint="eastAsia"/>
          <w:sz w:val="32"/>
          <w:szCs w:val="32"/>
        </w:rPr>
        <w:t>1</w:t>
      </w:r>
      <w:r w:rsidRPr="004279AF">
        <w:rPr>
          <w:rFonts w:ascii="方正仿宋_GBK" w:eastAsia="方正仿宋_GBK" w:hAnsi="宋体" w:cs="Times New Roman" w:hint="eastAsia"/>
          <w:sz w:val="32"/>
          <w:szCs w:val="32"/>
        </w:rPr>
        <w:t>辆。</w:t>
      </w:r>
      <w:r w:rsidRPr="004279AF">
        <w:rPr>
          <w:rFonts w:ascii="方正仿宋_GBK" w:eastAsia="方正仿宋_GBK" w:hAnsi="宋体" w:cs="Times New Roman" w:hint="eastAsia"/>
          <w:sz w:val="32"/>
          <w:szCs w:val="32"/>
        </w:rPr>
        <w:t>暂无</w:t>
      </w:r>
      <w:r w:rsidRPr="004279AF">
        <w:rPr>
          <w:rFonts w:ascii="方正仿宋_GBK" w:eastAsia="方正仿宋_GBK" w:hAnsi="宋体" w:cs="Arial" w:hint="eastAsia"/>
          <w:kern w:val="0"/>
          <w:sz w:val="32"/>
          <w:szCs w:val="32"/>
        </w:rPr>
        <w:t>离退休人员。</w:t>
      </w:r>
    </w:p>
    <w:p w:rsidR="004279AF" w:rsidRPr="004279AF" w:rsidRDefault="004279AF" w:rsidP="004279AF">
      <w:pPr>
        <w:spacing w:line="560" w:lineRule="exact"/>
        <w:ind w:firstLineChars="200" w:firstLine="640"/>
        <w:rPr>
          <w:rFonts w:ascii="方正黑体_GBK" w:eastAsia="方正黑体_GBK" w:hAnsi="黑体" w:cs="Times New Roman" w:hint="eastAsia"/>
          <w:sz w:val="32"/>
          <w:szCs w:val="32"/>
        </w:rPr>
      </w:pPr>
      <w:r w:rsidRPr="004279AF">
        <w:rPr>
          <w:rFonts w:ascii="方正黑体_GBK" w:eastAsia="方正黑体_GBK" w:hAnsi="黑体" w:cs="Times New Roman" w:hint="eastAsia"/>
          <w:sz w:val="32"/>
          <w:szCs w:val="32"/>
        </w:rPr>
        <w:t>四、201</w:t>
      </w:r>
      <w:r w:rsidRPr="00487CA2">
        <w:rPr>
          <w:rFonts w:ascii="方正黑体_GBK" w:eastAsia="方正黑体_GBK" w:hAnsi="黑体" w:cs="Times New Roman" w:hint="eastAsia"/>
          <w:sz w:val="32"/>
          <w:szCs w:val="32"/>
        </w:rPr>
        <w:t>6</w:t>
      </w:r>
      <w:r w:rsidRPr="004279AF">
        <w:rPr>
          <w:rFonts w:ascii="方正黑体_GBK" w:eastAsia="方正黑体_GBK" w:hAnsi="黑体" w:cs="Times New Roman" w:hint="eastAsia"/>
          <w:sz w:val="32"/>
          <w:szCs w:val="32"/>
        </w:rPr>
        <w:t>年部门预算收支情况</w:t>
      </w:r>
    </w:p>
    <w:p w:rsidR="004279AF" w:rsidRPr="004279AF" w:rsidRDefault="004279AF" w:rsidP="004279AF">
      <w:pPr>
        <w:spacing w:line="56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4279AF">
        <w:rPr>
          <w:rFonts w:ascii="方正仿宋_GBK" w:eastAsia="方正仿宋_GBK" w:hAnsi="方正仿宋_GBK" w:cs="方正仿宋_GBK" w:hint="eastAsia"/>
          <w:sz w:val="32"/>
          <w:szCs w:val="32"/>
        </w:rPr>
        <w:t>2016年部门预算总收入125万元，全部为财政拨款。2016年部门预算总支出125万元，其中：基本支出115万元（人员经费100万元，定额公用经费4万元，部门接待费2万元，工会费2万元，职工福利、</w:t>
      </w:r>
      <w:proofErr w:type="gramStart"/>
      <w:r w:rsidRPr="004279AF">
        <w:rPr>
          <w:rFonts w:ascii="方正仿宋_GBK" w:eastAsia="方正仿宋_GBK" w:hAnsi="方正仿宋_GBK" w:cs="方正仿宋_GBK" w:hint="eastAsia"/>
          <w:sz w:val="32"/>
          <w:szCs w:val="32"/>
        </w:rPr>
        <w:t>职教费</w:t>
      </w:r>
      <w:proofErr w:type="gramEnd"/>
      <w:r w:rsidRPr="004279AF">
        <w:rPr>
          <w:rFonts w:ascii="方正仿宋_GBK" w:eastAsia="方正仿宋_GBK" w:hAnsi="方正仿宋_GBK" w:cs="方正仿宋_GBK" w:hint="eastAsia"/>
          <w:sz w:val="32"/>
          <w:szCs w:val="32"/>
        </w:rPr>
        <w:t>2万元，职业年金5万元）；项目支出10万元。</w:t>
      </w:r>
    </w:p>
    <w:p w:rsidR="004279AF" w:rsidRPr="004279AF" w:rsidRDefault="004279AF" w:rsidP="004279AF">
      <w:pPr>
        <w:widowControl/>
        <w:shd w:val="clear" w:color="auto" w:fill="FFFFFF"/>
        <w:spacing w:line="560" w:lineRule="exact"/>
        <w:ind w:firstLine="528"/>
        <w:jc w:val="left"/>
        <w:rPr>
          <w:rFonts w:ascii="方正仿宋_GBK" w:eastAsia="方正仿宋_GBK" w:hAnsi="Times New Roman" w:cs="Times New Roman" w:hint="eastAsia"/>
          <w:color w:val="000000"/>
          <w:spacing w:val="12"/>
          <w:kern w:val="0"/>
          <w:sz w:val="32"/>
          <w:szCs w:val="32"/>
        </w:rPr>
      </w:pPr>
      <w:r w:rsidRPr="004279AF">
        <w:rPr>
          <w:rFonts w:ascii="方正仿宋_GBK" w:eastAsia="方正仿宋_GBK" w:hAnsi="Times New Roman" w:cs="Times New Roman" w:hint="eastAsia"/>
          <w:color w:val="000000"/>
          <w:spacing w:val="12"/>
          <w:kern w:val="0"/>
          <w:sz w:val="32"/>
          <w:szCs w:val="32"/>
        </w:rPr>
        <w:t>现对上述事项进行公示</w:t>
      </w:r>
      <w:r w:rsidRPr="004279AF">
        <w:rPr>
          <w:rFonts w:ascii="方正仿宋_GBK" w:eastAsia="方正仿宋_GBK" w:hAnsi="Times New Roman" w:cs="Times New Roman" w:hint="eastAsia"/>
          <w:color w:val="000000"/>
          <w:spacing w:val="12"/>
          <w:kern w:val="0"/>
          <w:sz w:val="32"/>
          <w:szCs w:val="32"/>
        </w:rPr>
        <w:t>。</w:t>
      </w:r>
    </w:p>
    <w:p w:rsidR="00487CA2" w:rsidRDefault="00487CA2" w:rsidP="00487CA2">
      <w:pPr>
        <w:spacing w:line="600" w:lineRule="exact"/>
        <w:ind w:firstLineChars="200" w:firstLine="640"/>
        <w:jc w:val="left"/>
        <w:rPr>
          <w:rFonts w:ascii="仿宋_GB2312" w:eastAsia="仿宋_GB2312" w:hAnsi="仿宋_GB2312"/>
          <w:sz w:val="32"/>
          <w:szCs w:val="30"/>
        </w:rPr>
      </w:pPr>
      <w:r>
        <w:rPr>
          <w:rFonts w:ascii="仿宋_GB2312" w:eastAsia="仿宋_GB2312" w:hAnsi="仿宋_GB2312" w:hint="eastAsia"/>
          <w:sz w:val="32"/>
          <w:szCs w:val="30"/>
        </w:rPr>
        <w:lastRenderedPageBreak/>
        <w:t>附件：</w:t>
      </w:r>
      <w:r>
        <w:rPr>
          <w:rFonts w:ascii="仿宋_GB2312" w:eastAsia="仿宋_GB2312" w:hAnsi="仿宋_GB2312"/>
          <w:sz w:val="32"/>
          <w:szCs w:val="30"/>
        </w:rPr>
        <w:t>1.</w:t>
      </w:r>
      <w:r>
        <w:rPr>
          <w:rFonts w:ascii="仿宋_GB2312" w:eastAsia="仿宋_GB2312" w:hAnsi="仿宋_GB2312" w:hint="eastAsia"/>
          <w:sz w:val="32"/>
          <w:szCs w:val="30"/>
        </w:rPr>
        <w:t>财政拨款收支总表</w:t>
      </w:r>
    </w:p>
    <w:p w:rsidR="00487CA2" w:rsidRDefault="00487CA2" w:rsidP="00487CA2">
      <w:pPr>
        <w:spacing w:line="600" w:lineRule="exact"/>
        <w:ind w:firstLineChars="200" w:firstLine="640"/>
        <w:jc w:val="left"/>
        <w:rPr>
          <w:rFonts w:ascii="仿宋_GB2312" w:eastAsia="仿宋_GB2312" w:hAnsi="仿宋_GB2312"/>
          <w:sz w:val="32"/>
          <w:szCs w:val="30"/>
        </w:rPr>
      </w:pPr>
      <w:r>
        <w:rPr>
          <w:rFonts w:ascii="仿宋_GB2312" w:eastAsia="仿宋_GB2312" w:hAnsi="仿宋_GB2312"/>
          <w:sz w:val="32"/>
          <w:szCs w:val="30"/>
        </w:rPr>
        <w:t xml:space="preserve">      2.</w:t>
      </w:r>
      <w:r>
        <w:rPr>
          <w:rFonts w:ascii="仿宋_GB2312" w:eastAsia="仿宋_GB2312" w:hAnsi="仿宋_GB2312" w:hint="eastAsia"/>
          <w:sz w:val="32"/>
          <w:szCs w:val="30"/>
        </w:rPr>
        <w:t>一般公共预算支出表</w:t>
      </w:r>
    </w:p>
    <w:p w:rsidR="00487CA2" w:rsidRDefault="00487CA2" w:rsidP="00487CA2">
      <w:pPr>
        <w:spacing w:line="600" w:lineRule="exact"/>
        <w:ind w:firstLineChars="200" w:firstLine="640"/>
        <w:jc w:val="left"/>
        <w:rPr>
          <w:rFonts w:ascii="仿宋_GB2312" w:eastAsia="仿宋_GB2312" w:hAnsi="仿宋_GB2312"/>
          <w:sz w:val="32"/>
          <w:szCs w:val="30"/>
        </w:rPr>
      </w:pPr>
      <w:r>
        <w:rPr>
          <w:rFonts w:ascii="仿宋_GB2312" w:eastAsia="仿宋_GB2312" w:hAnsi="仿宋_GB2312"/>
          <w:sz w:val="32"/>
          <w:szCs w:val="30"/>
        </w:rPr>
        <w:t xml:space="preserve">      3.</w:t>
      </w:r>
      <w:r>
        <w:rPr>
          <w:rFonts w:ascii="仿宋_GB2312" w:eastAsia="仿宋_GB2312" w:hAnsi="仿宋_GB2312" w:hint="eastAsia"/>
          <w:sz w:val="32"/>
          <w:szCs w:val="30"/>
        </w:rPr>
        <w:t>一般公共预算基本支出表</w:t>
      </w:r>
    </w:p>
    <w:p w:rsidR="00487CA2" w:rsidRDefault="00487CA2" w:rsidP="00487CA2">
      <w:pPr>
        <w:spacing w:line="600" w:lineRule="exact"/>
        <w:ind w:firstLineChars="200" w:firstLine="640"/>
        <w:jc w:val="left"/>
        <w:rPr>
          <w:rFonts w:ascii="仿宋_GB2312" w:eastAsia="仿宋_GB2312" w:hAnsi="仿宋_GB2312"/>
          <w:sz w:val="32"/>
          <w:szCs w:val="30"/>
        </w:rPr>
      </w:pPr>
      <w:r>
        <w:rPr>
          <w:rFonts w:ascii="仿宋_GB2312" w:eastAsia="仿宋_GB2312" w:hAnsi="仿宋_GB2312"/>
          <w:sz w:val="32"/>
          <w:szCs w:val="30"/>
        </w:rPr>
        <w:t xml:space="preserve">      4.</w:t>
      </w:r>
      <w:r>
        <w:rPr>
          <w:rFonts w:ascii="仿宋_GB2312" w:eastAsia="仿宋_GB2312" w:hAnsi="仿宋_GB2312" w:hint="eastAsia"/>
          <w:sz w:val="32"/>
          <w:szCs w:val="30"/>
        </w:rPr>
        <w:t>一般公共预算“三公”经费支出表</w:t>
      </w:r>
    </w:p>
    <w:p w:rsidR="00487CA2" w:rsidRDefault="00487CA2" w:rsidP="00487CA2">
      <w:pPr>
        <w:spacing w:line="600" w:lineRule="exact"/>
        <w:ind w:firstLineChars="200" w:firstLine="640"/>
        <w:jc w:val="left"/>
        <w:rPr>
          <w:rFonts w:ascii="仿宋_GB2312" w:eastAsia="仿宋_GB2312" w:hAnsi="仿宋_GB2312"/>
          <w:sz w:val="32"/>
          <w:szCs w:val="30"/>
        </w:rPr>
      </w:pPr>
      <w:r>
        <w:rPr>
          <w:rFonts w:ascii="仿宋_GB2312" w:eastAsia="仿宋_GB2312" w:hAnsi="仿宋_GB2312"/>
          <w:sz w:val="32"/>
          <w:szCs w:val="30"/>
        </w:rPr>
        <w:t xml:space="preserve">      5.</w:t>
      </w:r>
      <w:r>
        <w:rPr>
          <w:rFonts w:ascii="仿宋_GB2312" w:eastAsia="仿宋_GB2312" w:hAnsi="仿宋_GB2312" w:hint="eastAsia"/>
          <w:sz w:val="32"/>
          <w:szCs w:val="30"/>
        </w:rPr>
        <w:t>政府性基金预算支出表</w:t>
      </w:r>
    </w:p>
    <w:p w:rsidR="00487CA2" w:rsidRDefault="00487CA2" w:rsidP="00487CA2">
      <w:pPr>
        <w:spacing w:line="600" w:lineRule="exact"/>
        <w:ind w:firstLineChars="200" w:firstLine="640"/>
        <w:jc w:val="left"/>
        <w:rPr>
          <w:rFonts w:ascii="仿宋_GB2312" w:eastAsia="仿宋_GB2312" w:hAnsi="仿宋_GB2312"/>
          <w:sz w:val="32"/>
          <w:szCs w:val="30"/>
        </w:rPr>
      </w:pPr>
      <w:r>
        <w:rPr>
          <w:rFonts w:ascii="仿宋_GB2312" w:eastAsia="仿宋_GB2312" w:hAnsi="仿宋_GB2312"/>
          <w:sz w:val="32"/>
          <w:szCs w:val="30"/>
        </w:rPr>
        <w:t xml:space="preserve">      6.</w:t>
      </w:r>
      <w:r>
        <w:rPr>
          <w:rFonts w:ascii="仿宋_GB2312" w:eastAsia="仿宋_GB2312" w:hAnsi="仿宋_GB2312" w:hint="eastAsia"/>
          <w:sz w:val="32"/>
          <w:szCs w:val="30"/>
        </w:rPr>
        <w:t>部门收支总表</w:t>
      </w:r>
    </w:p>
    <w:p w:rsidR="00487CA2" w:rsidRDefault="00487CA2" w:rsidP="00487CA2">
      <w:pPr>
        <w:spacing w:line="600" w:lineRule="exact"/>
        <w:ind w:firstLineChars="200" w:firstLine="640"/>
        <w:jc w:val="left"/>
        <w:rPr>
          <w:rFonts w:ascii="仿宋_GB2312" w:eastAsia="仿宋_GB2312" w:hAnsi="仿宋_GB2312"/>
          <w:sz w:val="32"/>
          <w:szCs w:val="30"/>
        </w:rPr>
      </w:pPr>
      <w:r>
        <w:rPr>
          <w:rFonts w:ascii="仿宋_GB2312" w:eastAsia="仿宋_GB2312" w:hAnsi="仿宋_GB2312"/>
          <w:sz w:val="32"/>
          <w:szCs w:val="30"/>
        </w:rPr>
        <w:t xml:space="preserve">      7.</w:t>
      </w:r>
      <w:r>
        <w:rPr>
          <w:rFonts w:ascii="仿宋_GB2312" w:eastAsia="仿宋_GB2312" w:hAnsi="仿宋_GB2312" w:hint="eastAsia"/>
          <w:sz w:val="32"/>
          <w:szCs w:val="30"/>
        </w:rPr>
        <w:t>部门收入总表</w:t>
      </w:r>
    </w:p>
    <w:p w:rsidR="00487CA2" w:rsidRDefault="00487CA2" w:rsidP="00487CA2">
      <w:pPr>
        <w:spacing w:line="600" w:lineRule="exact"/>
        <w:ind w:firstLineChars="200" w:firstLine="640"/>
        <w:jc w:val="left"/>
        <w:rPr>
          <w:rFonts w:ascii="仿宋_GB2312" w:eastAsia="仿宋_GB2312" w:hAnsi="仿宋_GB2312"/>
          <w:sz w:val="32"/>
          <w:szCs w:val="30"/>
        </w:rPr>
      </w:pPr>
      <w:r>
        <w:rPr>
          <w:rFonts w:ascii="仿宋_GB2312" w:eastAsia="仿宋_GB2312" w:hAnsi="仿宋_GB2312"/>
          <w:sz w:val="32"/>
          <w:szCs w:val="30"/>
        </w:rPr>
        <w:t xml:space="preserve">      8.</w:t>
      </w:r>
      <w:r>
        <w:rPr>
          <w:rFonts w:ascii="仿宋_GB2312" w:eastAsia="仿宋_GB2312" w:hAnsi="仿宋_GB2312" w:hint="eastAsia"/>
          <w:sz w:val="32"/>
          <w:szCs w:val="30"/>
        </w:rPr>
        <w:t>部门支出总表</w:t>
      </w:r>
    </w:p>
    <w:p w:rsidR="004279AF" w:rsidRPr="004279AF" w:rsidRDefault="004279AF" w:rsidP="004279AF">
      <w:pPr>
        <w:widowControl/>
        <w:shd w:val="clear" w:color="auto" w:fill="FFFFFF"/>
        <w:spacing w:line="560" w:lineRule="exact"/>
        <w:ind w:firstLine="528"/>
        <w:jc w:val="left"/>
        <w:rPr>
          <w:rFonts w:ascii="方正仿宋_GBK" w:eastAsia="方正仿宋_GBK" w:hAnsi="Times New Roman" w:cs="Times New Roman" w:hint="eastAsia"/>
          <w:color w:val="535353"/>
          <w:spacing w:val="12"/>
          <w:kern w:val="0"/>
          <w:sz w:val="32"/>
          <w:szCs w:val="32"/>
        </w:rPr>
      </w:pPr>
      <w:bookmarkStart w:id="0" w:name="_GoBack"/>
      <w:bookmarkEnd w:id="0"/>
      <w:r w:rsidRPr="004279AF">
        <w:rPr>
          <w:rFonts w:ascii="方正仿宋_GBK" w:eastAsia="方正仿宋_GBK" w:hAnsi="Times New Roman" w:cs="Times New Roman" w:hint="eastAsia"/>
          <w:color w:val="535353"/>
          <w:spacing w:val="12"/>
          <w:kern w:val="0"/>
          <w:sz w:val="32"/>
          <w:szCs w:val="32"/>
        </w:rPr>
        <w:t> </w:t>
      </w:r>
    </w:p>
    <w:p w:rsidR="004279AF" w:rsidRPr="004279AF" w:rsidRDefault="004279AF" w:rsidP="004279AF">
      <w:pPr>
        <w:widowControl/>
        <w:shd w:val="clear" w:color="auto" w:fill="FFFFFF"/>
        <w:spacing w:line="560" w:lineRule="exact"/>
        <w:ind w:firstLine="528"/>
        <w:jc w:val="left"/>
        <w:rPr>
          <w:rFonts w:ascii="方正仿宋_GBK" w:eastAsia="方正仿宋_GBK" w:hAnsi="Times New Roman" w:cs="Times New Roman" w:hint="eastAsia"/>
          <w:color w:val="535353"/>
          <w:spacing w:val="12"/>
          <w:kern w:val="0"/>
          <w:sz w:val="32"/>
          <w:szCs w:val="32"/>
        </w:rPr>
      </w:pPr>
      <w:r w:rsidRPr="004279AF">
        <w:rPr>
          <w:rFonts w:ascii="方正仿宋_GBK" w:eastAsia="方正仿宋_GBK" w:hAnsi="Times New Roman" w:cs="Times New Roman" w:hint="eastAsia"/>
          <w:color w:val="535353"/>
          <w:spacing w:val="12"/>
          <w:kern w:val="0"/>
          <w:sz w:val="32"/>
          <w:szCs w:val="32"/>
        </w:rPr>
        <w:t> </w:t>
      </w:r>
    </w:p>
    <w:p w:rsidR="004279AF" w:rsidRPr="004279AF" w:rsidRDefault="004279AF" w:rsidP="004279AF">
      <w:pPr>
        <w:widowControl/>
        <w:shd w:val="clear" w:color="auto" w:fill="FFFFFF"/>
        <w:spacing w:line="560" w:lineRule="exact"/>
        <w:ind w:firstLine="528"/>
        <w:jc w:val="right"/>
        <w:rPr>
          <w:rFonts w:ascii="方正仿宋_GBK" w:eastAsia="方正仿宋_GBK" w:hAnsi="Times New Roman" w:cs="Times New Roman" w:hint="eastAsia"/>
          <w:color w:val="000000"/>
          <w:spacing w:val="12"/>
          <w:kern w:val="0"/>
          <w:sz w:val="32"/>
          <w:szCs w:val="32"/>
        </w:rPr>
      </w:pPr>
      <w:r w:rsidRPr="004279AF">
        <w:rPr>
          <w:rFonts w:ascii="方正仿宋_GBK" w:eastAsia="方正仿宋_GBK" w:hAnsi="Times New Roman" w:cs="Times New Roman" w:hint="eastAsia"/>
          <w:color w:val="000000"/>
          <w:spacing w:val="12"/>
          <w:kern w:val="0"/>
          <w:sz w:val="32"/>
          <w:szCs w:val="32"/>
        </w:rPr>
        <w:t>曲靖市质量技术监督局</w:t>
      </w:r>
      <w:r w:rsidRPr="004279AF">
        <w:rPr>
          <w:rFonts w:ascii="方正仿宋_GBK" w:eastAsia="方正仿宋_GBK" w:hAnsi="Times New Roman" w:cs="Times New Roman" w:hint="eastAsia"/>
          <w:color w:val="000000"/>
          <w:spacing w:val="12"/>
          <w:kern w:val="0"/>
          <w:sz w:val="32"/>
          <w:szCs w:val="32"/>
        </w:rPr>
        <w:t>经济技术开发区分局</w:t>
      </w:r>
    </w:p>
    <w:p w:rsidR="00CB2DEF" w:rsidRPr="004279AF" w:rsidRDefault="004279AF" w:rsidP="004279AF">
      <w:pPr>
        <w:spacing w:line="560" w:lineRule="exact"/>
        <w:ind w:firstLineChars="1200" w:firstLine="4128"/>
        <w:rPr>
          <w:rFonts w:ascii="方正仿宋_GBK" w:eastAsia="方正仿宋_GBK" w:hint="eastAsia"/>
          <w:sz w:val="32"/>
          <w:szCs w:val="32"/>
        </w:rPr>
      </w:pPr>
      <w:r w:rsidRPr="004279AF">
        <w:rPr>
          <w:rFonts w:ascii="方正仿宋_GBK" w:eastAsia="方正仿宋_GBK" w:hAnsi="Times New Roman" w:cs="Times New Roman" w:hint="eastAsia"/>
          <w:color w:val="000000"/>
          <w:spacing w:val="12"/>
          <w:sz w:val="32"/>
          <w:szCs w:val="32"/>
        </w:rPr>
        <w:t>201</w:t>
      </w:r>
      <w:r w:rsidRPr="004279AF">
        <w:rPr>
          <w:rFonts w:ascii="方正仿宋_GBK" w:eastAsia="方正仿宋_GBK" w:hAnsi="Times New Roman" w:cs="Times New Roman" w:hint="eastAsia"/>
          <w:color w:val="000000"/>
          <w:spacing w:val="12"/>
          <w:sz w:val="32"/>
          <w:szCs w:val="32"/>
        </w:rPr>
        <w:t>6</w:t>
      </w:r>
      <w:r w:rsidRPr="004279AF">
        <w:rPr>
          <w:rFonts w:ascii="方正仿宋_GBK" w:eastAsia="方正仿宋_GBK" w:hAnsi="Times New Roman" w:cs="Times New Roman" w:hint="eastAsia"/>
          <w:color w:val="000000"/>
          <w:spacing w:val="12"/>
          <w:sz w:val="32"/>
          <w:szCs w:val="32"/>
        </w:rPr>
        <w:t>年03月1</w:t>
      </w:r>
      <w:r w:rsidRPr="004279AF">
        <w:rPr>
          <w:rFonts w:ascii="方正仿宋_GBK" w:eastAsia="方正仿宋_GBK" w:hAnsi="Times New Roman" w:cs="Times New Roman" w:hint="eastAsia"/>
          <w:color w:val="000000"/>
          <w:spacing w:val="12"/>
          <w:sz w:val="32"/>
          <w:szCs w:val="32"/>
        </w:rPr>
        <w:t>0</w:t>
      </w:r>
      <w:r w:rsidRPr="004279AF">
        <w:rPr>
          <w:rFonts w:ascii="方正仿宋_GBK" w:eastAsia="方正仿宋_GBK" w:hAnsi="Times New Roman" w:cs="Times New Roman" w:hint="eastAsia"/>
          <w:color w:val="000000"/>
          <w:spacing w:val="12"/>
          <w:sz w:val="32"/>
          <w:szCs w:val="32"/>
        </w:rPr>
        <w:t>日</w:t>
      </w:r>
    </w:p>
    <w:sectPr w:rsidR="00CB2DEF" w:rsidRPr="00427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AF"/>
    <w:rsid w:val="004279AF"/>
    <w:rsid w:val="00487CA2"/>
    <w:rsid w:val="00A40088"/>
    <w:rsid w:val="00C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79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79AF"/>
    <w:rPr>
      <w:sz w:val="18"/>
      <w:szCs w:val="18"/>
    </w:rPr>
  </w:style>
  <w:style w:type="paragraph" w:styleId="a4">
    <w:name w:val="Normal (Web)"/>
    <w:basedOn w:val="a"/>
    <w:uiPriority w:val="99"/>
    <w:unhideWhenUsed/>
    <w:rsid w:val="004279A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79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79AF"/>
    <w:rPr>
      <w:sz w:val="18"/>
      <w:szCs w:val="18"/>
    </w:rPr>
  </w:style>
  <w:style w:type="paragraph" w:styleId="a4">
    <w:name w:val="Normal (Web)"/>
    <w:basedOn w:val="a"/>
    <w:uiPriority w:val="99"/>
    <w:unhideWhenUsed/>
    <w:rsid w:val="004279AF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4515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qts</dc:creator>
  <cp:lastModifiedBy>qts</cp:lastModifiedBy>
  <cp:revision>2</cp:revision>
  <dcterms:created xsi:type="dcterms:W3CDTF">2016-03-10T06:26:00Z</dcterms:created>
  <dcterms:modified xsi:type="dcterms:W3CDTF">2016-03-10T06:39:00Z</dcterms:modified>
</cp:coreProperties>
</file>